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FF8" w:rsidRPr="00380099" w:rsidRDefault="00380099">
      <w:pPr>
        <w:rPr>
          <w:rFonts w:ascii="ＭＳ 明朝" w:hAnsi="ＭＳ 明朝"/>
        </w:rPr>
      </w:pPr>
      <w:bookmarkStart w:id="0" w:name="_GoBack"/>
      <w:bookmarkEnd w:id="0"/>
      <w:r w:rsidRPr="00380099">
        <w:rPr>
          <w:rFonts w:ascii="ＭＳ 明朝" w:hAnsi="ＭＳ 明朝" w:hint="eastAsia"/>
        </w:rPr>
        <w:t>様式第</w:t>
      </w:r>
      <w:r w:rsidR="00773D73">
        <w:rPr>
          <w:rFonts w:ascii="ＭＳ 明朝" w:hAnsi="ＭＳ 明朝" w:hint="eastAsia"/>
        </w:rPr>
        <w:t>４</w:t>
      </w:r>
      <w:r w:rsidRPr="00380099">
        <w:rPr>
          <w:rFonts w:ascii="ＭＳ 明朝" w:hAnsi="ＭＳ 明朝" w:hint="eastAsia"/>
        </w:rPr>
        <w:t>号（第</w:t>
      </w:r>
      <w:r w:rsidR="00773D73">
        <w:rPr>
          <w:rFonts w:ascii="ＭＳ 明朝" w:hAnsi="ＭＳ 明朝" w:hint="eastAsia"/>
        </w:rPr>
        <w:t>９</w:t>
      </w:r>
      <w:r w:rsidRPr="00380099">
        <w:rPr>
          <w:rFonts w:ascii="ＭＳ 明朝" w:hAnsi="ＭＳ 明朝" w:hint="eastAsia"/>
        </w:rPr>
        <w:t>条関係）</w:t>
      </w:r>
    </w:p>
    <w:p w:rsidR="00380099" w:rsidRPr="00773D73" w:rsidRDefault="00380099" w:rsidP="001A1F72">
      <w:pPr>
        <w:jc w:val="center"/>
        <w:rPr>
          <w:rFonts w:ascii="ＭＳ 明朝" w:hAnsi="ＭＳ 明朝"/>
          <w:szCs w:val="24"/>
        </w:rPr>
      </w:pPr>
      <w:r w:rsidRPr="00773D73">
        <w:rPr>
          <w:rFonts w:ascii="ＭＳ 明朝" w:hAnsi="ＭＳ 明朝" w:hint="eastAsia"/>
          <w:szCs w:val="24"/>
        </w:rPr>
        <w:t>送迎病児保育利用同意書</w:t>
      </w:r>
    </w:p>
    <w:p w:rsidR="00380099" w:rsidRPr="00773D73" w:rsidRDefault="00380099" w:rsidP="00D66F1C">
      <w:pPr>
        <w:ind w:firstLineChars="100" w:firstLine="261"/>
        <w:rPr>
          <w:rFonts w:ascii="ＭＳ 明朝" w:hAnsi="ＭＳ 明朝"/>
          <w:szCs w:val="24"/>
        </w:rPr>
      </w:pPr>
      <w:r w:rsidRPr="00773D73">
        <w:rPr>
          <w:rFonts w:ascii="ＭＳ 明朝" w:hAnsi="ＭＳ 明朝" w:hint="eastAsia"/>
          <w:szCs w:val="24"/>
        </w:rPr>
        <w:t>ふじみ野市長　宛て</w:t>
      </w:r>
    </w:p>
    <w:p w:rsidR="001A1F72" w:rsidRPr="00773D73" w:rsidRDefault="001A1F72">
      <w:pPr>
        <w:rPr>
          <w:rFonts w:ascii="ＭＳ 明朝" w:hAnsi="ＭＳ 明朝"/>
          <w:szCs w:val="24"/>
        </w:rPr>
      </w:pPr>
    </w:p>
    <w:p w:rsidR="00380099" w:rsidRPr="001A1F72" w:rsidRDefault="00380099" w:rsidP="001A1F72">
      <w:pPr>
        <w:ind w:firstLineChars="100" w:firstLine="261"/>
        <w:rPr>
          <w:rFonts w:ascii="ＭＳ 明朝" w:hAnsi="ＭＳ 明朝"/>
          <w:sz w:val="22"/>
        </w:rPr>
      </w:pPr>
      <w:r w:rsidRPr="00773D73">
        <w:rPr>
          <w:rFonts w:ascii="ＭＳ 明朝" w:hAnsi="ＭＳ 明朝"/>
          <w:szCs w:val="24"/>
        </w:rPr>
        <w:t>以下の重要事項確認項目の内容を確認し、左欄の□にチェックを付けてください。</w:t>
      </w:r>
    </w:p>
    <w:tbl>
      <w:tblPr>
        <w:tblStyle w:val="a3"/>
        <w:tblW w:w="0" w:type="auto"/>
        <w:tblLook w:val="04A0" w:firstRow="1" w:lastRow="0" w:firstColumn="1" w:lastColumn="0" w:noHBand="0" w:noVBand="1"/>
      </w:tblPr>
      <w:tblGrid>
        <w:gridCol w:w="1271"/>
        <w:gridCol w:w="8131"/>
      </w:tblGrid>
      <w:tr w:rsidR="00380099" w:rsidRPr="001A1F72" w:rsidTr="002D4606">
        <w:tc>
          <w:tcPr>
            <w:tcW w:w="1271" w:type="dxa"/>
          </w:tcPr>
          <w:p w:rsidR="001A1F72" w:rsidRPr="00773D73" w:rsidRDefault="002D4606" w:rsidP="002D4606">
            <w:pPr>
              <w:jc w:val="center"/>
              <w:rPr>
                <w:rFonts w:ascii="ＭＳ 明朝" w:hAnsi="ＭＳ 明朝"/>
                <w:sz w:val="21"/>
                <w:szCs w:val="21"/>
              </w:rPr>
            </w:pPr>
            <w:r w:rsidRPr="00773D73">
              <w:rPr>
                <w:rFonts w:ascii="ＭＳ 明朝" w:hAnsi="ＭＳ 明朝" w:hint="eastAsia"/>
                <w:sz w:val="21"/>
                <w:szCs w:val="21"/>
              </w:rPr>
              <w:t>チェック</w:t>
            </w:r>
          </w:p>
        </w:tc>
        <w:tc>
          <w:tcPr>
            <w:tcW w:w="8131" w:type="dxa"/>
            <w:vAlign w:val="center"/>
          </w:tcPr>
          <w:p w:rsidR="00380099" w:rsidRPr="00773D73" w:rsidRDefault="00380099" w:rsidP="002D4606">
            <w:pPr>
              <w:jc w:val="center"/>
              <w:rPr>
                <w:rFonts w:ascii="ＭＳ 明朝" w:hAnsi="ＭＳ 明朝"/>
                <w:sz w:val="21"/>
                <w:szCs w:val="21"/>
              </w:rPr>
            </w:pPr>
            <w:r w:rsidRPr="00773D73">
              <w:rPr>
                <w:rFonts w:ascii="ＭＳ 明朝" w:hAnsi="ＭＳ 明朝"/>
                <w:sz w:val="21"/>
                <w:szCs w:val="21"/>
              </w:rPr>
              <w:t>重要事項確認項目</w:t>
            </w:r>
          </w:p>
        </w:tc>
      </w:tr>
      <w:tr w:rsidR="00380099" w:rsidRPr="001A1F72" w:rsidTr="002D4606">
        <w:tc>
          <w:tcPr>
            <w:tcW w:w="1271" w:type="dxa"/>
            <w:vAlign w:val="center"/>
          </w:tcPr>
          <w:p w:rsidR="00380099" w:rsidRPr="00DC4DC8" w:rsidRDefault="001A1F72" w:rsidP="002D4606">
            <w:pPr>
              <w:jc w:val="center"/>
              <w:rPr>
                <w:rFonts w:ascii="ＭＳ 明朝" w:hAnsi="ＭＳ 明朝"/>
                <w:szCs w:val="21"/>
              </w:rPr>
            </w:pPr>
            <w:r w:rsidRPr="00DC4DC8">
              <w:rPr>
                <w:rFonts w:ascii="ＭＳ 明朝" w:hAnsi="ＭＳ 明朝" w:hint="eastAsia"/>
                <w:szCs w:val="21"/>
              </w:rPr>
              <w:t>□</w:t>
            </w:r>
          </w:p>
        </w:tc>
        <w:tc>
          <w:tcPr>
            <w:tcW w:w="8131" w:type="dxa"/>
          </w:tcPr>
          <w:p w:rsidR="00380099" w:rsidRPr="00773D73" w:rsidRDefault="00380099" w:rsidP="002D4606">
            <w:pPr>
              <w:rPr>
                <w:rFonts w:ascii="ＭＳ 明朝" w:hAnsi="ＭＳ 明朝"/>
                <w:sz w:val="21"/>
                <w:szCs w:val="21"/>
              </w:rPr>
            </w:pPr>
            <w:r w:rsidRPr="00773D73">
              <w:rPr>
                <w:rFonts w:ascii="ＭＳ 明朝" w:hAnsi="ＭＳ 明朝"/>
                <w:sz w:val="21"/>
                <w:szCs w:val="21"/>
              </w:rPr>
              <w:t>送迎病児保育は、内科的疾患（発熱・咳・下痢・嘔吐等）が対象となりますので、打撲や裂傷等の外傷性の損傷での利用はできません。</w:t>
            </w:r>
          </w:p>
        </w:tc>
      </w:tr>
      <w:tr w:rsidR="001A1F72" w:rsidRPr="001A1F72" w:rsidTr="002D4606">
        <w:tc>
          <w:tcPr>
            <w:tcW w:w="1271" w:type="dxa"/>
            <w:vAlign w:val="center"/>
          </w:tcPr>
          <w:p w:rsidR="001A1F72" w:rsidRPr="00DC4DC8" w:rsidRDefault="001A1F72" w:rsidP="002D4606">
            <w:pPr>
              <w:jc w:val="center"/>
              <w:rPr>
                <w:szCs w:val="21"/>
              </w:rPr>
            </w:pPr>
            <w:r w:rsidRPr="00DC4DC8">
              <w:rPr>
                <w:rFonts w:hint="eastAsia"/>
                <w:szCs w:val="21"/>
              </w:rPr>
              <w:t>□</w:t>
            </w:r>
          </w:p>
        </w:tc>
        <w:tc>
          <w:tcPr>
            <w:tcW w:w="8131" w:type="dxa"/>
          </w:tcPr>
          <w:p w:rsidR="001A1F72" w:rsidRPr="00773D73" w:rsidRDefault="001A1F72" w:rsidP="002D4606">
            <w:pPr>
              <w:rPr>
                <w:rFonts w:ascii="ＭＳ 明朝" w:hAnsi="ＭＳ 明朝"/>
                <w:sz w:val="21"/>
                <w:szCs w:val="21"/>
              </w:rPr>
            </w:pPr>
            <w:r w:rsidRPr="00773D73">
              <w:rPr>
                <w:rFonts w:ascii="ＭＳ 明朝" w:hAnsi="ＭＳ 明朝"/>
                <w:sz w:val="21"/>
                <w:szCs w:val="21"/>
              </w:rPr>
              <w:t>病児保育室の利用状況により、保育室が確保できない等の理由により送迎病児保育をお断りする場合があります。</w:t>
            </w:r>
          </w:p>
        </w:tc>
      </w:tr>
      <w:tr w:rsidR="001A1F72" w:rsidRPr="001A1F72" w:rsidTr="002D4606">
        <w:tc>
          <w:tcPr>
            <w:tcW w:w="1271" w:type="dxa"/>
            <w:vAlign w:val="center"/>
          </w:tcPr>
          <w:p w:rsidR="001A1F72" w:rsidRPr="00DC4DC8" w:rsidRDefault="001A1F72" w:rsidP="002D4606">
            <w:pPr>
              <w:jc w:val="center"/>
              <w:rPr>
                <w:szCs w:val="21"/>
              </w:rPr>
            </w:pPr>
            <w:r w:rsidRPr="00DC4DC8">
              <w:rPr>
                <w:rFonts w:hint="eastAsia"/>
                <w:szCs w:val="21"/>
              </w:rPr>
              <w:t>□</w:t>
            </w:r>
          </w:p>
        </w:tc>
        <w:tc>
          <w:tcPr>
            <w:tcW w:w="8131" w:type="dxa"/>
          </w:tcPr>
          <w:p w:rsidR="001A1F72" w:rsidRPr="00773D73" w:rsidRDefault="001A1F72" w:rsidP="002D4606">
            <w:pPr>
              <w:rPr>
                <w:rFonts w:ascii="ＭＳ 明朝" w:hAnsi="ＭＳ 明朝"/>
                <w:sz w:val="21"/>
                <w:szCs w:val="21"/>
              </w:rPr>
            </w:pPr>
            <w:r w:rsidRPr="00773D73">
              <w:rPr>
                <w:rFonts w:ascii="ＭＳ 明朝" w:hAnsi="ＭＳ 明朝"/>
                <w:sz w:val="21"/>
                <w:szCs w:val="21"/>
              </w:rPr>
              <w:t>子どもが啼泣（ていきゅう）の状態でも、病状を優先して送迎病児保育が実施されます。</w:t>
            </w:r>
          </w:p>
        </w:tc>
      </w:tr>
      <w:tr w:rsidR="001A1F72" w:rsidRPr="001A1F72" w:rsidTr="002D4606">
        <w:tc>
          <w:tcPr>
            <w:tcW w:w="1271" w:type="dxa"/>
            <w:vAlign w:val="center"/>
          </w:tcPr>
          <w:p w:rsidR="001A1F72" w:rsidRPr="00DC4DC8" w:rsidRDefault="001A1F72" w:rsidP="002D4606">
            <w:pPr>
              <w:jc w:val="center"/>
              <w:rPr>
                <w:szCs w:val="21"/>
              </w:rPr>
            </w:pPr>
            <w:r w:rsidRPr="00DC4DC8">
              <w:rPr>
                <w:rFonts w:hint="eastAsia"/>
                <w:szCs w:val="21"/>
              </w:rPr>
              <w:t>□</w:t>
            </w:r>
          </w:p>
        </w:tc>
        <w:tc>
          <w:tcPr>
            <w:tcW w:w="8131" w:type="dxa"/>
          </w:tcPr>
          <w:p w:rsidR="001A1F72" w:rsidRPr="00773D73" w:rsidRDefault="001A1F72" w:rsidP="002D4606">
            <w:pPr>
              <w:rPr>
                <w:rFonts w:ascii="ＭＳ 明朝" w:hAnsi="ＭＳ 明朝"/>
                <w:sz w:val="21"/>
                <w:szCs w:val="21"/>
              </w:rPr>
            </w:pPr>
            <w:r w:rsidRPr="00773D73">
              <w:rPr>
                <w:rFonts w:ascii="ＭＳ 明朝" w:hAnsi="ＭＳ 明朝"/>
                <w:sz w:val="21"/>
                <w:szCs w:val="21"/>
              </w:rPr>
              <w:t>入室前診察は、病児保育を実施する医療機関で行います。退室後、必要時には、かかりつけ医を受診してください。</w:t>
            </w:r>
          </w:p>
        </w:tc>
      </w:tr>
      <w:tr w:rsidR="001A1F72" w:rsidRPr="001A1F72" w:rsidTr="002D4606">
        <w:tc>
          <w:tcPr>
            <w:tcW w:w="1271" w:type="dxa"/>
            <w:vAlign w:val="center"/>
          </w:tcPr>
          <w:p w:rsidR="001A1F72" w:rsidRPr="00DC4DC8" w:rsidRDefault="001A1F72" w:rsidP="002D4606">
            <w:pPr>
              <w:jc w:val="center"/>
              <w:rPr>
                <w:szCs w:val="21"/>
              </w:rPr>
            </w:pPr>
            <w:r w:rsidRPr="00DC4DC8">
              <w:rPr>
                <w:rFonts w:hint="eastAsia"/>
                <w:szCs w:val="21"/>
              </w:rPr>
              <w:t>□</w:t>
            </w:r>
          </w:p>
        </w:tc>
        <w:tc>
          <w:tcPr>
            <w:tcW w:w="8131" w:type="dxa"/>
          </w:tcPr>
          <w:p w:rsidR="001A1F72" w:rsidRPr="00773D73" w:rsidRDefault="001A1F72" w:rsidP="002D4606">
            <w:pPr>
              <w:rPr>
                <w:rFonts w:ascii="ＭＳ 明朝" w:hAnsi="ＭＳ 明朝"/>
                <w:sz w:val="21"/>
                <w:szCs w:val="21"/>
              </w:rPr>
            </w:pPr>
            <w:r w:rsidRPr="00773D73">
              <w:rPr>
                <w:rFonts w:ascii="ＭＳ 明朝" w:hAnsi="ＭＳ 明朝"/>
                <w:sz w:val="21"/>
                <w:szCs w:val="21"/>
              </w:rPr>
              <w:t>診断により保護者の保護が必要とされた場合は、病児保育室でのお預かりが出来ませんので、直ちに迎えに来てください。</w:t>
            </w:r>
          </w:p>
        </w:tc>
      </w:tr>
      <w:tr w:rsidR="001A1F72" w:rsidRPr="001A1F72" w:rsidTr="002D4606">
        <w:tc>
          <w:tcPr>
            <w:tcW w:w="1271" w:type="dxa"/>
            <w:vAlign w:val="center"/>
          </w:tcPr>
          <w:p w:rsidR="001A1F72" w:rsidRPr="00DC4DC8" w:rsidRDefault="001A1F72" w:rsidP="002D4606">
            <w:pPr>
              <w:jc w:val="center"/>
              <w:rPr>
                <w:szCs w:val="21"/>
              </w:rPr>
            </w:pPr>
            <w:r w:rsidRPr="00DC4DC8">
              <w:rPr>
                <w:rFonts w:hint="eastAsia"/>
                <w:szCs w:val="21"/>
              </w:rPr>
              <w:t>□</w:t>
            </w:r>
          </w:p>
        </w:tc>
        <w:tc>
          <w:tcPr>
            <w:tcW w:w="8131" w:type="dxa"/>
          </w:tcPr>
          <w:p w:rsidR="001A1F72" w:rsidRPr="00773D73" w:rsidRDefault="001A1F72" w:rsidP="002D4606">
            <w:pPr>
              <w:rPr>
                <w:rFonts w:ascii="ＭＳ 明朝" w:hAnsi="ＭＳ 明朝"/>
                <w:sz w:val="21"/>
                <w:szCs w:val="21"/>
              </w:rPr>
            </w:pPr>
            <w:r w:rsidRPr="00773D73">
              <w:rPr>
                <w:rFonts w:ascii="ＭＳ 明朝" w:hAnsi="ＭＳ 明朝"/>
                <w:sz w:val="21"/>
                <w:szCs w:val="21"/>
              </w:rPr>
              <w:t>病状により、採血やエックス線検査、又は処置治療が必要とされた場合は、電話による実施の確認又は医療機関に来ていただく場合があります。</w:t>
            </w:r>
          </w:p>
        </w:tc>
      </w:tr>
      <w:tr w:rsidR="001A1F72" w:rsidRPr="001A1F72" w:rsidTr="002D4606">
        <w:tc>
          <w:tcPr>
            <w:tcW w:w="1271" w:type="dxa"/>
            <w:vAlign w:val="center"/>
          </w:tcPr>
          <w:p w:rsidR="001A1F72" w:rsidRPr="00DC4DC8" w:rsidRDefault="001A1F72" w:rsidP="002D4606">
            <w:pPr>
              <w:jc w:val="center"/>
              <w:rPr>
                <w:szCs w:val="21"/>
              </w:rPr>
            </w:pPr>
            <w:r w:rsidRPr="00DC4DC8">
              <w:rPr>
                <w:rFonts w:hint="eastAsia"/>
                <w:szCs w:val="21"/>
              </w:rPr>
              <w:t>□</w:t>
            </w:r>
          </w:p>
        </w:tc>
        <w:tc>
          <w:tcPr>
            <w:tcW w:w="8131" w:type="dxa"/>
          </w:tcPr>
          <w:p w:rsidR="001A1F72" w:rsidRPr="00773D73" w:rsidRDefault="001A1F72" w:rsidP="002D4606">
            <w:pPr>
              <w:rPr>
                <w:rFonts w:ascii="ＭＳ 明朝" w:hAnsi="ＭＳ 明朝"/>
                <w:sz w:val="21"/>
                <w:szCs w:val="21"/>
              </w:rPr>
            </w:pPr>
            <w:r w:rsidRPr="00773D73">
              <w:rPr>
                <w:rFonts w:ascii="ＭＳ 明朝" w:hAnsi="ＭＳ 明朝"/>
                <w:sz w:val="21"/>
                <w:szCs w:val="21"/>
              </w:rPr>
              <w:t>入院加療が必要とされた場合は、直ちに迎えに来てください。</w:t>
            </w:r>
          </w:p>
        </w:tc>
      </w:tr>
      <w:tr w:rsidR="001A1F72" w:rsidRPr="001A1F72" w:rsidTr="002D4606">
        <w:tc>
          <w:tcPr>
            <w:tcW w:w="1271" w:type="dxa"/>
            <w:vAlign w:val="center"/>
          </w:tcPr>
          <w:p w:rsidR="001A1F72" w:rsidRPr="00DC4DC8" w:rsidRDefault="001A1F72" w:rsidP="002D4606">
            <w:pPr>
              <w:jc w:val="center"/>
              <w:rPr>
                <w:szCs w:val="21"/>
              </w:rPr>
            </w:pPr>
            <w:r w:rsidRPr="00DC4DC8">
              <w:rPr>
                <w:rFonts w:hint="eastAsia"/>
                <w:szCs w:val="21"/>
              </w:rPr>
              <w:t>□</w:t>
            </w:r>
          </w:p>
        </w:tc>
        <w:tc>
          <w:tcPr>
            <w:tcW w:w="8131" w:type="dxa"/>
          </w:tcPr>
          <w:p w:rsidR="001A1F72" w:rsidRPr="00773D73" w:rsidRDefault="001A1F72" w:rsidP="002D4606">
            <w:pPr>
              <w:rPr>
                <w:rFonts w:ascii="ＭＳ 明朝" w:hAnsi="ＭＳ 明朝"/>
                <w:sz w:val="21"/>
                <w:szCs w:val="21"/>
              </w:rPr>
            </w:pPr>
            <w:r w:rsidRPr="00773D73">
              <w:rPr>
                <w:rFonts w:ascii="ＭＳ 明朝" w:hAnsi="ＭＳ 明朝"/>
                <w:sz w:val="21"/>
                <w:szCs w:val="21"/>
              </w:rPr>
              <w:t>病状が更に悪化し、再度医師の診察が必要と判断された場合、保護者にお迎えをお願いする場合があります。</w:t>
            </w:r>
          </w:p>
        </w:tc>
      </w:tr>
      <w:tr w:rsidR="001A1F72" w:rsidRPr="001A1F72" w:rsidTr="002D4606">
        <w:tc>
          <w:tcPr>
            <w:tcW w:w="1271" w:type="dxa"/>
            <w:vAlign w:val="center"/>
          </w:tcPr>
          <w:p w:rsidR="001A1F72" w:rsidRPr="00DC4DC8" w:rsidRDefault="001A1F72" w:rsidP="002D4606">
            <w:pPr>
              <w:jc w:val="center"/>
              <w:rPr>
                <w:szCs w:val="21"/>
              </w:rPr>
            </w:pPr>
            <w:r w:rsidRPr="00DC4DC8">
              <w:rPr>
                <w:rFonts w:hint="eastAsia"/>
                <w:szCs w:val="21"/>
              </w:rPr>
              <w:t>□</w:t>
            </w:r>
          </w:p>
        </w:tc>
        <w:tc>
          <w:tcPr>
            <w:tcW w:w="8131" w:type="dxa"/>
          </w:tcPr>
          <w:p w:rsidR="001A1F72" w:rsidRPr="00773D73" w:rsidRDefault="001A1F72" w:rsidP="002D4606">
            <w:pPr>
              <w:rPr>
                <w:rFonts w:ascii="ＭＳ 明朝" w:hAnsi="ＭＳ 明朝"/>
                <w:sz w:val="21"/>
                <w:szCs w:val="21"/>
              </w:rPr>
            </w:pPr>
            <w:r w:rsidRPr="00773D73">
              <w:rPr>
                <w:rFonts w:ascii="ＭＳ 明朝" w:hAnsi="ＭＳ 明朝"/>
                <w:sz w:val="21"/>
                <w:szCs w:val="21"/>
              </w:rPr>
              <w:t>緊急を要する場合は、保護者の了解を得ないままに医療機関に搬送し、受診治療措置を行う場合があります。</w:t>
            </w:r>
          </w:p>
        </w:tc>
      </w:tr>
      <w:tr w:rsidR="001A1F72" w:rsidRPr="001A1F72" w:rsidTr="002D4606">
        <w:tc>
          <w:tcPr>
            <w:tcW w:w="1271" w:type="dxa"/>
            <w:vAlign w:val="center"/>
          </w:tcPr>
          <w:p w:rsidR="001A1F72" w:rsidRPr="00DC4DC8" w:rsidRDefault="001A1F72" w:rsidP="002D4606">
            <w:pPr>
              <w:jc w:val="center"/>
              <w:rPr>
                <w:szCs w:val="21"/>
              </w:rPr>
            </w:pPr>
            <w:r w:rsidRPr="00DC4DC8">
              <w:rPr>
                <w:rFonts w:hint="eastAsia"/>
                <w:szCs w:val="21"/>
              </w:rPr>
              <w:t>□</w:t>
            </w:r>
          </w:p>
        </w:tc>
        <w:tc>
          <w:tcPr>
            <w:tcW w:w="8131" w:type="dxa"/>
          </w:tcPr>
          <w:p w:rsidR="001A1F72" w:rsidRPr="00773D73" w:rsidRDefault="001A1F72" w:rsidP="002D4606">
            <w:pPr>
              <w:rPr>
                <w:rFonts w:ascii="ＭＳ 明朝" w:hAnsi="ＭＳ 明朝"/>
                <w:sz w:val="21"/>
                <w:szCs w:val="21"/>
              </w:rPr>
            </w:pPr>
            <w:r w:rsidRPr="00773D73">
              <w:rPr>
                <w:rFonts w:ascii="ＭＳ 明朝" w:hAnsi="ＭＳ 明朝"/>
                <w:sz w:val="21"/>
                <w:szCs w:val="21"/>
              </w:rPr>
              <w:t>病児保育室でのお子様の引き渡しは、身元が証明された方のみとなります。</w:t>
            </w:r>
          </w:p>
        </w:tc>
      </w:tr>
      <w:tr w:rsidR="001A1F72" w:rsidRPr="001A1F72" w:rsidTr="002D4606">
        <w:tc>
          <w:tcPr>
            <w:tcW w:w="1271" w:type="dxa"/>
            <w:vAlign w:val="center"/>
          </w:tcPr>
          <w:p w:rsidR="001A1F72" w:rsidRPr="00DC4DC8" w:rsidRDefault="001A1F72" w:rsidP="002D4606">
            <w:pPr>
              <w:jc w:val="center"/>
              <w:rPr>
                <w:szCs w:val="21"/>
              </w:rPr>
            </w:pPr>
            <w:r w:rsidRPr="00DC4DC8">
              <w:rPr>
                <w:rFonts w:hint="eastAsia"/>
                <w:szCs w:val="21"/>
              </w:rPr>
              <w:t>□</w:t>
            </w:r>
          </w:p>
        </w:tc>
        <w:tc>
          <w:tcPr>
            <w:tcW w:w="8131" w:type="dxa"/>
          </w:tcPr>
          <w:p w:rsidR="001A1F72" w:rsidRPr="00773D73" w:rsidRDefault="001A1F72" w:rsidP="002D4606">
            <w:pPr>
              <w:rPr>
                <w:rFonts w:ascii="ＭＳ 明朝" w:hAnsi="ＭＳ 明朝"/>
                <w:sz w:val="21"/>
                <w:szCs w:val="21"/>
              </w:rPr>
            </w:pPr>
            <w:r w:rsidRPr="00773D73">
              <w:rPr>
                <w:rFonts w:ascii="ＭＳ 明朝" w:hAnsi="ＭＳ 明朝"/>
                <w:sz w:val="21"/>
                <w:szCs w:val="21"/>
              </w:rPr>
              <w:t>病児保育料・診察諸経費等については、病児保育室へのお迎えの際に精算</w:t>
            </w:r>
            <w:r w:rsidRPr="00773D73">
              <w:rPr>
                <w:rFonts w:ascii="ＭＳ 明朝" w:hAnsi="ＭＳ 明朝" w:hint="eastAsia"/>
                <w:sz w:val="21"/>
                <w:szCs w:val="21"/>
              </w:rPr>
              <w:t>して</w:t>
            </w:r>
            <w:r w:rsidRPr="00773D73">
              <w:rPr>
                <w:rFonts w:ascii="ＭＳ 明朝" w:hAnsi="ＭＳ 明朝"/>
                <w:sz w:val="21"/>
                <w:szCs w:val="21"/>
              </w:rPr>
              <w:t>ください。</w:t>
            </w:r>
          </w:p>
        </w:tc>
      </w:tr>
      <w:tr w:rsidR="001A1F72" w:rsidRPr="001A1F72" w:rsidTr="002D4606">
        <w:tc>
          <w:tcPr>
            <w:tcW w:w="1271" w:type="dxa"/>
            <w:vAlign w:val="center"/>
          </w:tcPr>
          <w:p w:rsidR="001A1F72" w:rsidRPr="00DC4DC8" w:rsidRDefault="001A1F72" w:rsidP="002D4606">
            <w:pPr>
              <w:jc w:val="center"/>
              <w:rPr>
                <w:szCs w:val="21"/>
              </w:rPr>
            </w:pPr>
            <w:r w:rsidRPr="00DC4DC8">
              <w:rPr>
                <w:rFonts w:hint="eastAsia"/>
                <w:szCs w:val="21"/>
              </w:rPr>
              <w:t>□</w:t>
            </w:r>
          </w:p>
        </w:tc>
        <w:tc>
          <w:tcPr>
            <w:tcW w:w="8131" w:type="dxa"/>
          </w:tcPr>
          <w:p w:rsidR="001A1F72" w:rsidRPr="00773D73" w:rsidRDefault="001A1F72" w:rsidP="002D4606">
            <w:pPr>
              <w:rPr>
                <w:rFonts w:ascii="ＭＳ 明朝" w:hAnsi="ＭＳ 明朝"/>
                <w:sz w:val="21"/>
                <w:szCs w:val="21"/>
              </w:rPr>
            </w:pPr>
            <w:r w:rsidRPr="00773D73">
              <w:rPr>
                <w:rFonts w:ascii="ＭＳ 明朝" w:hAnsi="ＭＳ 明朝"/>
                <w:sz w:val="21"/>
                <w:szCs w:val="21"/>
              </w:rPr>
              <w:t>住民登録台帳等、利用者及び保護者の情報を、</w:t>
            </w:r>
            <w:r w:rsidRPr="00773D73">
              <w:rPr>
                <w:rFonts w:ascii="ＭＳ 明朝" w:hAnsi="ＭＳ 明朝" w:hint="eastAsia"/>
                <w:sz w:val="21"/>
                <w:szCs w:val="21"/>
              </w:rPr>
              <w:t>自治体</w:t>
            </w:r>
            <w:r w:rsidRPr="00773D73">
              <w:rPr>
                <w:rFonts w:ascii="ＭＳ 明朝" w:hAnsi="ＭＳ 明朝"/>
                <w:sz w:val="21"/>
                <w:szCs w:val="21"/>
              </w:rPr>
              <w:t>を通じて調査することがあります。</w:t>
            </w:r>
          </w:p>
        </w:tc>
      </w:tr>
      <w:tr w:rsidR="001A1F72" w:rsidRPr="001A1F72" w:rsidTr="002D4606">
        <w:tc>
          <w:tcPr>
            <w:tcW w:w="1271" w:type="dxa"/>
            <w:vAlign w:val="center"/>
          </w:tcPr>
          <w:p w:rsidR="001A1F72" w:rsidRPr="00DC4DC8" w:rsidRDefault="001A1F72" w:rsidP="002D4606">
            <w:pPr>
              <w:jc w:val="center"/>
              <w:rPr>
                <w:szCs w:val="21"/>
              </w:rPr>
            </w:pPr>
            <w:r w:rsidRPr="00DC4DC8">
              <w:rPr>
                <w:rFonts w:hint="eastAsia"/>
                <w:szCs w:val="21"/>
              </w:rPr>
              <w:t>□</w:t>
            </w:r>
          </w:p>
        </w:tc>
        <w:tc>
          <w:tcPr>
            <w:tcW w:w="8131" w:type="dxa"/>
          </w:tcPr>
          <w:p w:rsidR="001A1F72" w:rsidRPr="00773D73" w:rsidRDefault="001A1F72" w:rsidP="002D4606">
            <w:pPr>
              <w:rPr>
                <w:rFonts w:ascii="ＭＳ 明朝" w:hAnsi="ＭＳ 明朝"/>
                <w:sz w:val="21"/>
                <w:szCs w:val="21"/>
              </w:rPr>
            </w:pPr>
            <w:r w:rsidRPr="00773D73">
              <w:rPr>
                <w:rFonts w:ascii="ＭＳ 明朝" w:hAnsi="ＭＳ 明朝"/>
                <w:sz w:val="21"/>
                <w:szCs w:val="21"/>
              </w:rPr>
              <w:t>登録申請書等に記載された内容について、保育</w:t>
            </w:r>
            <w:r w:rsidRPr="00773D73">
              <w:rPr>
                <w:rFonts w:ascii="ＭＳ 明朝" w:hAnsi="ＭＳ 明朝" w:hint="eastAsia"/>
                <w:sz w:val="21"/>
                <w:szCs w:val="21"/>
              </w:rPr>
              <w:t>所</w:t>
            </w:r>
            <w:r w:rsidRPr="00773D73">
              <w:rPr>
                <w:rFonts w:ascii="ＭＳ 明朝" w:hAnsi="ＭＳ 明朝"/>
                <w:sz w:val="21"/>
                <w:szCs w:val="21"/>
              </w:rPr>
              <w:t>等と情報を共有することがあります。</w:t>
            </w:r>
          </w:p>
        </w:tc>
      </w:tr>
    </w:tbl>
    <w:p w:rsidR="00380099" w:rsidRPr="00773D73" w:rsidRDefault="00380099" w:rsidP="00B55A06">
      <w:pPr>
        <w:ind w:firstLineChars="100" w:firstLine="261"/>
        <w:rPr>
          <w:rFonts w:ascii="ＭＳ 明朝" w:hAnsi="ＭＳ 明朝"/>
          <w:szCs w:val="24"/>
        </w:rPr>
      </w:pPr>
      <w:r w:rsidRPr="00773D73">
        <w:rPr>
          <w:rFonts w:ascii="ＭＳ 明朝" w:hAnsi="ＭＳ 明朝"/>
          <w:szCs w:val="24"/>
        </w:rPr>
        <w:t>送迎病児保育は救急搬送の医療とは明確に異なること、また、面識のない大人に知らない場所へ連れて行かれることは、子どもの心身への負担が大きいことを十分に理解したうえで、上記の内容について同意いたします。</w:t>
      </w:r>
    </w:p>
    <w:p w:rsidR="001A1F72" w:rsidRPr="00773D73" w:rsidRDefault="001A1F72">
      <w:pPr>
        <w:rPr>
          <w:rFonts w:ascii="ＭＳ 明朝" w:hAnsi="ＭＳ 明朝"/>
          <w:szCs w:val="24"/>
        </w:rPr>
      </w:pPr>
    </w:p>
    <w:p w:rsidR="001A1F72" w:rsidRPr="00773D73" w:rsidRDefault="001A1F72">
      <w:pPr>
        <w:rPr>
          <w:rFonts w:ascii="ＭＳ 明朝" w:hAnsi="ＭＳ 明朝"/>
          <w:szCs w:val="24"/>
        </w:rPr>
      </w:pPr>
      <w:r w:rsidRPr="00773D73">
        <w:rPr>
          <w:rFonts w:ascii="ＭＳ 明朝" w:hAnsi="ＭＳ 明朝" w:hint="eastAsia"/>
          <w:szCs w:val="24"/>
        </w:rPr>
        <w:t xml:space="preserve">　　</w:t>
      </w:r>
      <w:r w:rsidR="00773D73">
        <w:rPr>
          <w:rFonts w:ascii="ＭＳ 明朝" w:hAnsi="ＭＳ 明朝" w:hint="eastAsia"/>
          <w:szCs w:val="24"/>
        </w:rPr>
        <w:t xml:space="preserve">　</w:t>
      </w:r>
      <w:r w:rsidRPr="00773D73">
        <w:rPr>
          <w:rFonts w:ascii="ＭＳ 明朝" w:hAnsi="ＭＳ 明朝" w:hint="eastAsia"/>
          <w:szCs w:val="24"/>
        </w:rPr>
        <w:t xml:space="preserve">　年　　月　　日</w:t>
      </w:r>
    </w:p>
    <w:p w:rsidR="001A1F72" w:rsidRPr="00D66F1C" w:rsidRDefault="001A1F72" w:rsidP="00773D73">
      <w:pPr>
        <w:ind w:firstLineChars="1800" w:firstLine="4706"/>
        <w:rPr>
          <w:rFonts w:ascii="ＭＳ 明朝" w:hAnsi="ＭＳ 明朝"/>
          <w:szCs w:val="24"/>
        </w:rPr>
      </w:pPr>
      <w:r w:rsidRPr="00D66F1C">
        <w:rPr>
          <w:rFonts w:ascii="ＭＳ 明朝" w:hAnsi="ＭＳ 明朝" w:hint="eastAsia"/>
          <w:szCs w:val="24"/>
        </w:rPr>
        <w:t xml:space="preserve">住所　　　　　</w:t>
      </w:r>
      <w:r w:rsidR="002A3634" w:rsidRPr="00D66F1C">
        <w:rPr>
          <w:rFonts w:ascii="ＭＳ 明朝" w:hAnsi="ＭＳ 明朝" w:hint="eastAsia"/>
          <w:szCs w:val="24"/>
        </w:rPr>
        <w:t xml:space="preserve">　　　</w:t>
      </w:r>
      <w:r w:rsidR="00773D73" w:rsidRPr="00D66F1C">
        <w:rPr>
          <w:rFonts w:ascii="ＭＳ 明朝" w:hAnsi="ＭＳ 明朝" w:hint="eastAsia"/>
          <w:szCs w:val="24"/>
        </w:rPr>
        <w:t xml:space="preserve">　　　</w:t>
      </w:r>
      <w:r w:rsidRPr="00D66F1C">
        <w:rPr>
          <w:rFonts w:ascii="ＭＳ 明朝" w:hAnsi="ＭＳ 明朝" w:hint="eastAsia"/>
          <w:szCs w:val="24"/>
        </w:rPr>
        <w:t xml:space="preserve">　　</w:t>
      </w:r>
      <w:r w:rsidR="00D66F1C">
        <w:rPr>
          <w:rFonts w:ascii="ＭＳ 明朝" w:hAnsi="ＭＳ 明朝" w:hint="eastAsia"/>
          <w:szCs w:val="24"/>
        </w:rPr>
        <w:t xml:space="preserve">　　</w:t>
      </w:r>
    </w:p>
    <w:p w:rsidR="002A3634" w:rsidRPr="00D66F1C" w:rsidRDefault="002A3634" w:rsidP="002A3634">
      <w:pPr>
        <w:ind w:firstLineChars="1800" w:firstLine="4706"/>
        <w:rPr>
          <w:rFonts w:ascii="ＭＳ 明朝" w:hAnsi="ＭＳ 明朝"/>
          <w:szCs w:val="24"/>
        </w:rPr>
      </w:pPr>
    </w:p>
    <w:p w:rsidR="001A1F72" w:rsidRPr="00D66F1C" w:rsidRDefault="001A1F72" w:rsidP="002A3634">
      <w:pPr>
        <w:ind w:firstLineChars="300" w:firstLine="784"/>
        <w:rPr>
          <w:rFonts w:ascii="ＭＳ 明朝" w:hAnsi="ＭＳ 明朝"/>
          <w:szCs w:val="24"/>
        </w:rPr>
      </w:pPr>
      <w:r w:rsidRPr="00D66F1C">
        <w:rPr>
          <w:rFonts w:ascii="ＭＳ 明朝" w:hAnsi="ＭＳ 明朝" w:hint="eastAsia"/>
          <w:szCs w:val="24"/>
        </w:rPr>
        <w:t>児童</w:t>
      </w:r>
      <w:r w:rsidR="007D72F2">
        <w:rPr>
          <w:rFonts w:ascii="ＭＳ 明朝" w:hAnsi="ＭＳ 明朝" w:hint="eastAsia"/>
          <w:szCs w:val="24"/>
        </w:rPr>
        <w:t>氏名</w:t>
      </w:r>
      <w:r w:rsidRPr="00D66F1C">
        <w:rPr>
          <w:rFonts w:ascii="ＭＳ 明朝" w:hAnsi="ＭＳ 明朝" w:hint="eastAsia"/>
          <w:szCs w:val="24"/>
        </w:rPr>
        <w:t xml:space="preserve">　　　　　　　　　</w:t>
      </w:r>
      <w:r w:rsidR="002A3634" w:rsidRPr="00D66F1C">
        <w:rPr>
          <w:rFonts w:ascii="ＭＳ 明朝" w:hAnsi="ＭＳ 明朝" w:hint="eastAsia"/>
          <w:szCs w:val="24"/>
        </w:rPr>
        <w:t xml:space="preserve">　　</w:t>
      </w:r>
      <w:r w:rsidRPr="00D66F1C">
        <w:rPr>
          <w:rFonts w:ascii="ＭＳ 明朝" w:hAnsi="ＭＳ 明朝" w:hint="eastAsia"/>
          <w:szCs w:val="24"/>
        </w:rPr>
        <w:t>保護者</w:t>
      </w:r>
      <w:r w:rsidR="007D72F2">
        <w:rPr>
          <w:rFonts w:ascii="ＭＳ 明朝" w:hAnsi="ＭＳ 明朝" w:hint="eastAsia"/>
          <w:szCs w:val="24"/>
        </w:rPr>
        <w:t xml:space="preserve">氏名　　　</w:t>
      </w:r>
      <w:r w:rsidRPr="00D66F1C">
        <w:rPr>
          <w:rFonts w:ascii="ＭＳ 明朝" w:hAnsi="ＭＳ 明朝" w:hint="eastAsia"/>
          <w:szCs w:val="24"/>
        </w:rPr>
        <w:t xml:space="preserve">　　　</w:t>
      </w:r>
      <w:r w:rsidR="00773D73" w:rsidRPr="00D66F1C">
        <w:rPr>
          <w:rFonts w:ascii="ＭＳ 明朝" w:hAnsi="ＭＳ 明朝" w:hint="eastAsia"/>
          <w:szCs w:val="24"/>
        </w:rPr>
        <w:t xml:space="preserve">　　　</w:t>
      </w:r>
      <w:r w:rsidRPr="00D66F1C">
        <w:rPr>
          <w:rFonts w:ascii="ＭＳ 明朝" w:hAnsi="ＭＳ 明朝" w:hint="eastAsia"/>
          <w:szCs w:val="24"/>
        </w:rPr>
        <w:t xml:space="preserve">　　　</w:t>
      </w:r>
    </w:p>
    <w:sectPr w:rsidR="001A1F72" w:rsidRPr="00D66F1C" w:rsidSect="00B55A06">
      <w:pgSz w:w="11906" w:h="16838" w:code="9"/>
      <w:pgMar w:top="1418" w:right="1247" w:bottom="1418" w:left="1247" w:header="851" w:footer="992" w:gutter="0"/>
      <w:cols w:space="425"/>
      <w:docGrid w:type="linesAndChars" w:linePitch="335" w:charSpace="4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2F2" w:rsidRDefault="007D72F2" w:rsidP="007D72F2">
      <w:r>
        <w:separator/>
      </w:r>
    </w:p>
  </w:endnote>
  <w:endnote w:type="continuationSeparator" w:id="0">
    <w:p w:rsidR="007D72F2" w:rsidRDefault="007D72F2" w:rsidP="007D7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2F2" w:rsidRDefault="007D72F2" w:rsidP="007D72F2">
      <w:r>
        <w:separator/>
      </w:r>
    </w:p>
  </w:footnote>
  <w:footnote w:type="continuationSeparator" w:id="0">
    <w:p w:rsidR="007D72F2" w:rsidRDefault="007D72F2" w:rsidP="007D7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61"/>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99"/>
    <w:rsid w:val="00051EDA"/>
    <w:rsid w:val="00131FF8"/>
    <w:rsid w:val="001A1F72"/>
    <w:rsid w:val="002A3634"/>
    <w:rsid w:val="002D4606"/>
    <w:rsid w:val="00380099"/>
    <w:rsid w:val="00773D73"/>
    <w:rsid w:val="007D72F2"/>
    <w:rsid w:val="00964064"/>
    <w:rsid w:val="00AE08DC"/>
    <w:rsid w:val="00AE6057"/>
    <w:rsid w:val="00B55A06"/>
    <w:rsid w:val="00C7186E"/>
    <w:rsid w:val="00D66F1C"/>
    <w:rsid w:val="00DC4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6BAF16A-5A03-46CE-9529-E738F972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0099"/>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72F2"/>
    <w:pPr>
      <w:tabs>
        <w:tab w:val="center" w:pos="4252"/>
        <w:tab w:val="right" w:pos="8504"/>
      </w:tabs>
      <w:snapToGrid w:val="0"/>
    </w:pPr>
  </w:style>
  <w:style w:type="character" w:customStyle="1" w:styleId="a5">
    <w:name w:val="ヘッダー (文字)"/>
    <w:basedOn w:val="a0"/>
    <w:link w:val="a4"/>
    <w:uiPriority w:val="99"/>
    <w:rsid w:val="007D72F2"/>
    <w:rPr>
      <w:rFonts w:eastAsia="ＭＳ 明朝"/>
      <w:sz w:val="24"/>
    </w:rPr>
  </w:style>
  <w:style w:type="paragraph" w:styleId="a6">
    <w:name w:val="footer"/>
    <w:basedOn w:val="a"/>
    <w:link w:val="a7"/>
    <w:uiPriority w:val="99"/>
    <w:unhideWhenUsed/>
    <w:rsid w:val="007D72F2"/>
    <w:pPr>
      <w:tabs>
        <w:tab w:val="center" w:pos="4252"/>
        <w:tab w:val="right" w:pos="8504"/>
      </w:tabs>
      <w:snapToGrid w:val="0"/>
    </w:pPr>
  </w:style>
  <w:style w:type="character" w:customStyle="1" w:styleId="a7">
    <w:name w:val="フッター (文字)"/>
    <w:basedOn w:val="a0"/>
    <w:link w:val="a6"/>
    <w:uiPriority w:val="99"/>
    <w:rsid w:val="007D72F2"/>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nw03299</dc:creator>
  <cp:keywords/>
  <dc:description/>
  <cp:lastModifiedBy>nw03299</cp:lastModifiedBy>
  <cp:revision>2</cp:revision>
  <dcterms:created xsi:type="dcterms:W3CDTF">2023-04-28T06:50:00Z</dcterms:created>
  <dcterms:modified xsi:type="dcterms:W3CDTF">2023-04-28T06:50:00Z</dcterms:modified>
</cp:coreProperties>
</file>