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88" w:rsidRPr="00427267" w:rsidRDefault="00C325BE" w:rsidP="00427267">
      <w:pPr>
        <w:jc w:val="center"/>
        <w:rPr>
          <w:rFonts w:asciiTheme="majorEastAsia" w:eastAsiaTheme="majorEastAsia" w:hAnsiTheme="majorEastAsia"/>
          <w:b/>
          <w:sz w:val="24"/>
          <w:szCs w:val="24"/>
        </w:rPr>
      </w:pPr>
      <w:r w:rsidRPr="00427267">
        <w:rPr>
          <w:rFonts w:asciiTheme="majorEastAsia" w:eastAsiaTheme="majorEastAsia" w:hAnsiTheme="majorEastAsia" w:hint="eastAsia"/>
          <w:b/>
          <w:sz w:val="24"/>
          <w:szCs w:val="24"/>
        </w:rPr>
        <w:t>ふじみ野市発注の建設工事に係る</w:t>
      </w:r>
      <w:r w:rsidR="008100E8">
        <w:rPr>
          <w:rFonts w:asciiTheme="majorEastAsia" w:eastAsiaTheme="majorEastAsia" w:hAnsiTheme="majorEastAsia" w:hint="eastAsia"/>
          <w:b/>
          <w:sz w:val="24"/>
          <w:szCs w:val="24"/>
        </w:rPr>
        <w:t>労働者の</w:t>
      </w:r>
      <w:r w:rsidRPr="00427267">
        <w:rPr>
          <w:rFonts w:asciiTheme="majorEastAsia" w:eastAsiaTheme="majorEastAsia" w:hAnsiTheme="majorEastAsia" w:hint="eastAsia"/>
          <w:b/>
          <w:sz w:val="24"/>
          <w:szCs w:val="24"/>
        </w:rPr>
        <w:t>賃金に関するアンケート</w:t>
      </w:r>
    </w:p>
    <w:p w:rsidR="00C325BE" w:rsidRDefault="00C325BE">
      <w:pPr>
        <w:rPr>
          <w:rFonts w:asciiTheme="majorEastAsia" w:eastAsiaTheme="majorEastAsia" w:hAnsiTheme="majorEastAsia"/>
          <w:sz w:val="24"/>
          <w:szCs w:val="24"/>
        </w:rPr>
      </w:pPr>
    </w:p>
    <w:tbl>
      <w:tblPr>
        <w:tblStyle w:val="a3"/>
        <w:tblW w:w="9357" w:type="dxa"/>
        <w:tblInd w:w="-431" w:type="dxa"/>
        <w:tblLook w:val="04A0" w:firstRow="1" w:lastRow="0" w:firstColumn="1" w:lastColumn="0" w:noHBand="0" w:noVBand="1"/>
      </w:tblPr>
      <w:tblGrid>
        <w:gridCol w:w="1277"/>
        <w:gridCol w:w="4394"/>
        <w:gridCol w:w="1276"/>
        <w:gridCol w:w="2410"/>
      </w:tblGrid>
      <w:tr w:rsidR="00C325BE" w:rsidTr="00FF570B">
        <w:trPr>
          <w:trHeight w:val="567"/>
        </w:trPr>
        <w:tc>
          <w:tcPr>
            <w:tcW w:w="1277" w:type="dxa"/>
            <w:vAlign w:val="center"/>
          </w:tcPr>
          <w:p w:rsidR="00C325BE" w:rsidRDefault="00C325BE" w:rsidP="00C325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貴社名</w:t>
            </w:r>
          </w:p>
        </w:tc>
        <w:tc>
          <w:tcPr>
            <w:tcW w:w="4394" w:type="dxa"/>
          </w:tcPr>
          <w:p w:rsidR="00C325BE" w:rsidRDefault="00C325BE" w:rsidP="00C325BE">
            <w:pPr>
              <w:jc w:val="center"/>
              <w:rPr>
                <w:rFonts w:asciiTheme="majorEastAsia" w:eastAsiaTheme="majorEastAsia" w:hAnsiTheme="majorEastAsia"/>
                <w:sz w:val="24"/>
                <w:szCs w:val="24"/>
              </w:rPr>
            </w:pPr>
          </w:p>
        </w:tc>
        <w:tc>
          <w:tcPr>
            <w:tcW w:w="1276" w:type="dxa"/>
            <w:vAlign w:val="center"/>
          </w:tcPr>
          <w:p w:rsidR="00C325BE" w:rsidRDefault="00C325BE" w:rsidP="00C325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作業工種</w:t>
            </w:r>
          </w:p>
        </w:tc>
        <w:tc>
          <w:tcPr>
            <w:tcW w:w="2410" w:type="dxa"/>
          </w:tcPr>
          <w:p w:rsidR="00C325BE" w:rsidRDefault="00C325BE" w:rsidP="00C325BE">
            <w:pPr>
              <w:jc w:val="center"/>
              <w:rPr>
                <w:rFonts w:asciiTheme="majorEastAsia" w:eastAsiaTheme="majorEastAsia" w:hAnsiTheme="majorEastAsia"/>
                <w:sz w:val="24"/>
                <w:szCs w:val="24"/>
              </w:rPr>
            </w:pPr>
          </w:p>
        </w:tc>
      </w:tr>
    </w:tbl>
    <w:p w:rsidR="006B5723" w:rsidRDefault="006B5723">
      <w:pPr>
        <w:rPr>
          <w:rFonts w:asciiTheme="majorEastAsia" w:eastAsiaTheme="majorEastAsia" w:hAnsiTheme="majorEastAsia"/>
          <w:sz w:val="24"/>
          <w:szCs w:val="24"/>
        </w:rPr>
      </w:pPr>
    </w:p>
    <w:p w:rsidR="00C325BE" w:rsidRDefault="006B5723" w:rsidP="006B5723">
      <w:pPr>
        <w:ind w:leftChars="-67" w:left="-141"/>
        <w:rPr>
          <w:rFonts w:asciiTheme="majorEastAsia" w:eastAsiaTheme="majorEastAsia" w:hAnsiTheme="majorEastAsia"/>
          <w:sz w:val="24"/>
          <w:szCs w:val="24"/>
        </w:rPr>
      </w:pPr>
      <w:r>
        <w:rPr>
          <w:rFonts w:asciiTheme="majorEastAsia" w:eastAsiaTheme="majorEastAsia" w:hAnsiTheme="majorEastAsia" w:hint="eastAsia"/>
          <w:sz w:val="24"/>
          <w:szCs w:val="24"/>
        </w:rPr>
        <w:t>下記の工事の現場に直接従事された労働者</w:t>
      </w:r>
      <w:r w:rsidR="00623F84">
        <w:rPr>
          <w:rFonts w:asciiTheme="majorEastAsia" w:eastAsiaTheme="majorEastAsia" w:hAnsiTheme="majorEastAsia" w:hint="eastAsia"/>
          <w:sz w:val="24"/>
          <w:szCs w:val="24"/>
        </w:rPr>
        <w:t>の方</w:t>
      </w:r>
      <w:r>
        <w:rPr>
          <w:rFonts w:asciiTheme="majorEastAsia" w:eastAsiaTheme="majorEastAsia" w:hAnsiTheme="majorEastAsia" w:hint="eastAsia"/>
          <w:sz w:val="24"/>
          <w:szCs w:val="24"/>
        </w:rPr>
        <w:t>についてお尋ねします。</w:t>
      </w:r>
    </w:p>
    <w:p w:rsidR="006B5723" w:rsidRPr="004B4FD6" w:rsidRDefault="006B5723" w:rsidP="008258BC">
      <w:pPr>
        <w:pStyle w:val="a5"/>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①</w:t>
      </w:r>
      <w:r w:rsidRPr="004B4FD6">
        <w:rPr>
          <w:rFonts w:asciiTheme="majorEastAsia" w:eastAsiaTheme="majorEastAsia" w:hAnsiTheme="majorEastAsia" w:hint="eastAsia"/>
          <w:kern w:val="0"/>
          <w:sz w:val="24"/>
          <w:szCs w:val="24"/>
        </w:rPr>
        <w:t>ふじみ野市本庁舎増築、耐震補強及び大規模改修工事</w:t>
      </w:r>
    </w:p>
    <w:p w:rsidR="006B5723" w:rsidRPr="004B4FD6" w:rsidRDefault="006B5723" w:rsidP="008258BC">
      <w:pPr>
        <w:pStyle w:val="a5"/>
        <w:rPr>
          <w:rFonts w:asciiTheme="majorEastAsia" w:eastAsiaTheme="majorEastAsia" w:hAnsiTheme="majorEastAsia"/>
          <w:kern w:val="0"/>
          <w:sz w:val="24"/>
          <w:szCs w:val="24"/>
        </w:rPr>
      </w:pPr>
      <w:r w:rsidRPr="004B4FD6">
        <w:rPr>
          <w:rFonts w:asciiTheme="majorEastAsia" w:eastAsiaTheme="majorEastAsia" w:hAnsiTheme="majorEastAsia" w:hint="eastAsia"/>
          <w:kern w:val="0"/>
          <w:sz w:val="24"/>
          <w:szCs w:val="24"/>
        </w:rPr>
        <w:t>②ふじみ野市防災行政無線統合化等工事</w:t>
      </w:r>
    </w:p>
    <w:p w:rsidR="006B5723" w:rsidRPr="004B4FD6" w:rsidRDefault="006B5723" w:rsidP="008258BC">
      <w:pPr>
        <w:pStyle w:val="a5"/>
        <w:rPr>
          <w:rFonts w:asciiTheme="majorEastAsia" w:eastAsiaTheme="majorEastAsia" w:hAnsiTheme="majorEastAsia"/>
          <w:kern w:val="0"/>
          <w:sz w:val="24"/>
          <w:szCs w:val="24"/>
        </w:rPr>
      </w:pPr>
      <w:r w:rsidRPr="004B4FD6">
        <w:rPr>
          <w:rFonts w:asciiTheme="majorEastAsia" w:eastAsiaTheme="majorEastAsia" w:hAnsiTheme="majorEastAsia" w:hint="eastAsia"/>
          <w:kern w:val="0"/>
          <w:sz w:val="24"/>
          <w:szCs w:val="24"/>
        </w:rPr>
        <w:t>③ふじみ野市立亀久保小学校校舎大規模改造工事</w:t>
      </w:r>
    </w:p>
    <w:p w:rsidR="006B5723" w:rsidRDefault="006B5723" w:rsidP="008258BC">
      <w:pPr>
        <w:pStyle w:val="a5"/>
        <w:rPr>
          <w:rFonts w:asciiTheme="majorEastAsia" w:eastAsiaTheme="majorEastAsia" w:hAnsiTheme="majorEastAsia"/>
          <w:kern w:val="0"/>
          <w:sz w:val="24"/>
          <w:szCs w:val="24"/>
        </w:rPr>
      </w:pPr>
      <w:r w:rsidRPr="004B4FD6">
        <w:rPr>
          <w:rFonts w:asciiTheme="majorEastAsia" w:eastAsiaTheme="majorEastAsia" w:hAnsiTheme="majorEastAsia" w:hint="eastAsia"/>
          <w:kern w:val="0"/>
          <w:sz w:val="24"/>
          <w:szCs w:val="24"/>
        </w:rPr>
        <w:t>④ふじみ野市立三角小学校</w:t>
      </w:r>
      <w:r w:rsidR="00F86350">
        <w:rPr>
          <w:rFonts w:asciiTheme="majorEastAsia" w:eastAsiaTheme="majorEastAsia" w:hAnsiTheme="majorEastAsia" w:hint="eastAsia"/>
          <w:kern w:val="0"/>
          <w:sz w:val="24"/>
          <w:szCs w:val="24"/>
        </w:rPr>
        <w:t>校舎</w:t>
      </w:r>
      <w:r w:rsidRPr="004B4FD6">
        <w:rPr>
          <w:rFonts w:asciiTheme="majorEastAsia" w:eastAsiaTheme="majorEastAsia" w:hAnsiTheme="majorEastAsia" w:hint="eastAsia"/>
          <w:kern w:val="0"/>
          <w:sz w:val="24"/>
          <w:szCs w:val="24"/>
        </w:rPr>
        <w:t>大規模改造工事</w:t>
      </w:r>
    </w:p>
    <w:p w:rsidR="006B5723" w:rsidRDefault="006B5723" w:rsidP="006B5723">
      <w:pPr>
        <w:pStyle w:val="a5"/>
        <w:rPr>
          <w:rFonts w:asciiTheme="majorEastAsia" w:eastAsiaTheme="majorEastAsia" w:hAnsiTheme="majorEastAsia"/>
          <w:kern w:val="0"/>
          <w:sz w:val="24"/>
          <w:szCs w:val="24"/>
        </w:rPr>
      </w:pPr>
    </w:p>
    <w:p w:rsidR="00F86350" w:rsidRDefault="006B5723" w:rsidP="002C29D7">
      <w:pPr>
        <w:pStyle w:val="a5"/>
        <w:tabs>
          <w:tab w:val="left" w:pos="142"/>
        </w:tabs>
        <w:ind w:leftChars="-67" w:left="413" w:hangingChars="231" w:hanging="554"/>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問１　平成２５年４月時点と比較して賃金水準はどうなりました</w:t>
      </w:r>
      <w:r w:rsidR="00F86350">
        <w:rPr>
          <w:rFonts w:asciiTheme="majorEastAsia" w:eastAsiaTheme="majorEastAsia" w:hAnsiTheme="majorEastAsia" w:hint="eastAsia"/>
          <w:kern w:val="0"/>
          <w:sz w:val="24"/>
          <w:szCs w:val="24"/>
        </w:rPr>
        <w:t>か</w:t>
      </w:r>
      <w:r>
        <w:rPr>
          <w:rFonts w:asciiTheme="majorEastAsia" w:eastAsiaTheme="majorEastAsia" w:hAnsiTheme="majorEastAsia" w:hint="eastAsia"/>
          <w:kern w:val="0"/>
          <w:sz w:val="24"/>
          <w:szCs w:val="24"/>
        </w:rPr>
        <w:t>。該当する項目に</w:t>
      </w:r>
    </w:p>
    <w:p w:rsidR="006B5723" w:rsidRDefault="006B5723" w:rsidP="00F86350">
      <w:pPr>
        <w:pStyle w:val="a5"/>
        <w:tabs>
          <w:tab w:val="left" w:pos="142"/>
        </w:tabs>
        <w:ind w:firstLineChars="150" w:firstLine="36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チェックしてください。</w:t>
      </w:r>
    </w:p>
    <w:p w:rsidR="006B5723" w:rsidRDefault="006B5723" w:rsidP="002C29D7">
      <w:pPr>
        <w:pStyle w:val="a5"/>
        <w:numPr>
          <w:ilvl w:val="0"/>
          <w:numId w:val="3"/>
        </w:numPr>
        <w:tabs>
          <w:tab w:val="left" w:pos="567"/>
        </w:tabs>
        <w:ind w:left="851"/>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引き上げた　　　　　□ 引き下げた　　　　　□ 変わらない</w:t>
      </w:r>
    </w:p>
    <w:p w:rsidR="002C29D7" w:rsidRDefault="002C29D7" w:rsidP="002C29D7">
      <w:pPr>
        <w:pStyle w:val="a5"/>
        <w:ind w:leftChars="-364" w:left="2" w:hangingChars="319" w:hanging="766"/>
        <w:rPr>
          <w:rFonts w:asciiTheme="majorEastAsia" w:eastAsiaTheme="majorEastAsia" w:hAnsiTheme="majorEastAsia"/>
          <w:kern w:val="0"/>
          <w:sz w:val="24"/>
          <w:szCs w:val="24"/>
        </w:rPr>
      </w:pPr>
    </w:p>
    <w:p w:rsidR="00B12660" w:rsidRDefault="006B5723" w:rsidP="00B12660">
      <w:pPr>
        <w:pStyle w:val="a5"/>
        <w:tabs>
          <w:tab w:val="left" w:pos="567"/>
          <w:tab w:val="left" w:pos="1134"/>
        </w:tabs>
        <w:ind w:leftChars="-135" w:left="-283" w:firstLine="14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問２</w:t>
      </w:r>
      <w:r w:rsidR="002C29D7">
        <w:rPr>
          <w:rFonts w:asciiTheme="majorEastAsia" w:eastAsiaTheme="majorEastAsia" w:hAnsiTheme="majorEastAsia" w:hint="eastAsia"/>
          <w:kern w:val="0"/>
          <w:sz w:val="24"/>
          <w:szCs w:val="24"/>
        </w:rPr>
        <w:t xml:space="preserve">   問１で「引き上げた」と回答された場合、その理由を次の１～７から選び、</w:t>
      </w:r>
    </w:p>
    <w:p w:rsidR="002C29D7" w:rsidRDefault="002C29D7" w:rsidP="00B12660">
      <w:pPr>
        <w:pStyle w:val="a5"/>
        <w:tabs>
          <w:tab w:val="left" w:pos="567"/>
          <w:tab w:val="left" w:pos="1134"/>
        </w:tabs>
        <w:ind w:leftChars="-135" w:left="-283" w:firstLineChars="300" w:firstLine="72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番号に○をつけてください。（複数回答可）</w:t>
      </w:r>
    </w:p>
    <w:p w:rsidR="002C29D7" w:rsidRDefault="002C29D7" w:rsidP="002C29D7">
      <w:pPr>
        <w:pStyle w:val="a5"/>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１　公共工事設計労務単価が上昇したため</w:t>
      </w:r>
    </w:p>
    <w:p w:rsidR="002C29D7" w:rsidRDefault="002C29D7" w:rsidP="002C29D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２　労務単価の上昇を反映した額で契約できたため</w:t>
      </w:r>
    </w:p>
    <w:p w:rsidR="00B12660" w:rsidRDefault="002C29D7" w:rsidP="002C29D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３　受注量が増えるなど、以前よりも賃金に回せる資金を確保できるように</w:t>
      </w:r>
      <w:r w:rsidR="001E7B20">
        <w:rPr>
          <w:rFonts w:asciiTheme="majorEastAsia" w:eastAsiaTheme="majorEastAsia" w:hAnsiTheme="majorEastAsia" w:hint="eastAsia"/>
          <w:kern w:val="0"/>
          <w:sz w:val="24"/>
          <w:szCs w:val="24"/>
        </w:rPr>
        <w:t>な</w:t>
      </w:r>
    </w:p>
    <w:p w:rsidR="002C29D7" w:rsidRDefault="001E7B20" w:rsidP="00B12660">
      <w:pPr>
        <w:pStyle w:val="a5"/>
        <w:ind w:firstLineChars="300" w:firstLine="72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ったため</w:t>
      </w:r>
    </w:p>
    <w:p w:rsidR="002C29D7" w:rsidRDefault="002C29D7" w:rsidP="002C29D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４</w:t>
      </w:r>
      <w:r w:rsidR="001E7B20">
        <w:rPr>
          <w:rFonts w:asciiTheme="majorEastAsia" w:eastAsiaTheme="majorEastAsia" w:hAnsiTheme="majorEastAsia" w:hint="eastAsia"/>
          <w:kern w:val="0"/>
          <w:sz w:val="24"/>
          <w:szCs w:val="24"/>
        </w:rPr>
        <w:t xml:space="preserve">　労働者からの賃上げ交渉を受けたため</w:t>
      </w:r>
    </w:p>
    <w:p w:rsidR="00B12660" w:rsidRDefault="002C29D7" w:rsidP="00B12660">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５</w:t>
      </w:r>
      <w:r w:rsidR="001E7B20">
        <w:rPr>
          <w:rFonts w:asciiTheme="majorEastAsia" w:eastAsiaTheme="majorEastAsia" w:hAnsiTheme="majorEastAsia" w:hint="eastAsia"/>
          <w:kern w:val="0"/>
          <w:sz w:val="24"/>
          <w:szCs w:val="24"/>
        </w:rPr>
        <w:t xml:space="preserve">　周りの実勢価格が上がっており、引き上げなければ必要な労働者が確保で</w:t>
      </w:r>
    </w:p>
    <w:p w:rsidR="002C29D7" w:rsidRDefault="001E7B20" w:rsidP="00B12660">
      <w:pPr>
        <w:pStyle w:val="a5"/>
        <w:ind w:firstLineChars="300" w:firstLine="72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きないため</w:t>
      </w:r>
    </w:p>
    <w:p w:rsidR="002C29D7" w:rsidRDefault="002C29D7" w:rsidP="002C29D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６</w:t>
      </w:r>
      <w:r w:rsidR="001E7B20">
        <w:rPr>
          <w:rFonts w:asciiTheme="majorEastAsia" w:eastAsiaTheme="majorEastAsia" w:hAnsiTheme="majorEastAsia" w:hint="eastAsia"/>
          <w:kern w:val="0"/>
          <w:sz w:val="24"/>
          <w:szCs w:val="24"/>
        </w:rPr>
        <w:t xml:space="preserve">　若者の入職促進など、業界全体の発展に必要と考えたため</w:t>
      </w:r>
    </w:p>
    <w:p w:rsidR="002C29D7" w:rsidRDefault="002C29D7" w:rsidP="002C29D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７</w:t>
      </w:r>
      <w:r w:rsidR="001E7B20">
        <w:rPr>
          <w:rFonts w:asciiTheme="majorEastAsia" w:eastAsiaTheme="majorEastAsia" w:hAnsiTheme="majorEastAsia" w:hint="eastAsia"/>
          <w:kern w:val="0"/>
          <w:sz w:val="24"/>
          <w:szCs w:val="24"/>
        </w:rPr>
        <w:t xml:space="preserve">　その他（理由を</w:t>
      </w:r>
      <w:r w:rsidR="00A33E4C">
        <w:rPr>
          <w:rFonts w:asciiTheme="majorEastAsia" w:eastAsiaTheme="majorEastAsia" w:hAnsiTheme="majorEastAsia" w:hint="eastAsia"/>
          <w:kern w:val="0"/>
          <w:sz w:val="24"/>
          <w:szCs w:val="24"/>
        </w:rPr>
        <w:t>下欄</w:t>
      </w:r>
      <w:r w:rsidR="001E7B20">
        <w:rPr>
          <w:rFonts w:asciiTheme="majorEastAsia" w:eastAsiaTheme="majorEastAsia" w:hAnsiTheme="majorEastAsia" w:hint="eastAsia"/>
          <w:kern w:val="0"/>
          <w:sz w:val="24"/>
          <w:szCs w:val="24"/>
        </w:rPr>
        <w:t>に記入してください）</w:t>
      </w:r>
    </w:p>
    <w:p w:rsidR="005C7BA7" w:rsidRDefault="005C7BA7" w:rsidP="002C29D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noProof/>
          <w:kern w:val="0"/>
          <w:sz w:val="24"/>
          <w:szCs w:val="24"/>
        </w:rPr>
        <mc:AlternateContent>
          <mc:Choice Requires="wps">
            <w:drawing>
              <wp:anchor distT="0" distB="0" distL="114300" distR="114300" simplePos="0" relativeHeight="251659264" behindDoc="0" locked="0" layoutInCell="1" allowOverlap="1" wp14:anchorId="2F3DC43A" wp14:editId="6F9DB5FE">
                <wp:simplePos x="0" y="0"/>
                <wp:positionH relativeFrom="column">
                  <wp:posOffset>501015</wp:posOffset>
                </wp:positionH>
                <wp:positionV relativeFrom="paragraph">
                  <wp:posOffset>15875</wp:posOffset>
                </wp:positionV>
                <wp:extent cx="5048250" cy="466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048250" cy="466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221FC" id="正方形/長方形 1" o:spid="_x0000_s1026" style="position:absolute;left:0;text-align:left;margin-left:39.45pt;margin-top:1.25pt;width:39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" filled="f" strokecolor="#1f4d78 [1604]" strokeweight="1pt"/>
            </w:pict>
          </mc:Fallback>
        </mc:AlternateContent>
      </w:r>
    </w:p>
    <w:p w:rsidR="005C7BA7" w:rsidRDefault="005C7BA7" w:rsidP="002C29D7">
      <w:pPr>
        <w:pStyle w:val="a5"/>
        <w:ind w:firstLineChars="200" w:firstLine="480"/>
        <w:rPr>
          <w:rFonts w:asciiTheme="majorEastAsia" w:eastAsiaTheme="majorEastAsia" w:hAnsiTheme="majorEastAsia"/>
          <w:kern w:val="0"/>
          <w:sz w:val="24"/>
          <w:szCs w:val="24"/>
        </w:rPr>
      </w:pPr>
    </w:p>
    <w:p w:rsidR="005C7BA7" w:rsidRDefault="005C7BA7" w:rsidP="005C7BA7">
      <w:pPr>
        <w:pStyle w:val="a5"/>
        <w:tabs>
          <w:tab w:val="left" w:pos="142"/>
        </w:tabs>
        <w:ind w:firstLineChars="200" w:firstLine="480"/>
        <w:rPr>
          <w:rFonts w:asciiTheme="majorEastAsia" w:eastAsiaTheme="majorEastAsia" w:hAnsiTheme="majorEastAsia"/>
          <w:kern w:val="0"/>
          <w:sz w:val="24"/>
          <w:szCs w:val="24"/>
        </w:rPr>
      </w:pPr>
    </w:p>
    <w:p w:rsidR="00B12660" w:rsidRDefault="005C7BA7" w:rsidP="00B12660">
      <w:pPr>
        <w:pStyle w:val="a5"/>
        <w:tabs>
          <w:tab w:val="left" w:pos="567"/>
          <w:tab w:val="left" w:pos="1134"/>
        </w:tabs>
        <w:ind w:leftChars="-135" w:left="-283" w:firstLine="14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問３   </w:t>
      </w:r>
      <w:r w:rsidR="00872112">
        <w:rPr>
          <w:rFonts w:asciiTheme="majorEastAsia" w:eastAsiaTheme="majorEastAsia" w:hAnsiTheme="majorEastAsia" w:hint="eastAsia"/>
          <w:kern w:val="0"/>
          <w:sz w:val="24"/>
          <w:szCs w:val="24"/>
        </w:rPr>
        <w:t>問１で「引き下げた</w:t>
      </w:r>
      <w:r>
        <w:rPr>
          <w:rFonts w:asciiTheme="majorEastAsia" w:eastAsiaTheme="majorEastAsia" w:hAnsiTheme="majorEastAsia" w:hint="eastAsia"/>
          <w:kern w:val="0"/>
          <w:sz w:val="24"/>
          <w:szCs w:val="24"/>
        </w:rPr>
        <w:t>」</w:t>
      </w:r>
      <w:r w:rsidR="00872112">
        <w:rPr>
          <w:rFonts w:asciiTheme="majorEastAsia" w:eastAsiaTheme="majorEastAsia" w:hAnsiTheme="majorEastAsia" w:hint="eastAsia"/>
          <w:kern w:val="0"/>
          <w:sz w:val="24"/>
          <w:szCs w:val="24"/>
        </w:rPr>
        <w:t>または「変わらない」</w:t>
      </w:r>
      <w:r>
        <w:rPr>
          <w:rFonts w:asciiTheme="majorEastAsia" w:eastAsiaTheme="majorEastAsia" w:hAnsiTheme="majorEastAsia" w:hint="eastAsia"/>
          <w:kern w:val="0"/>
          <w:sz w:val="24"/>
          <w:szCs w:val="24"/>
        </w:rPr>
        <w:t>と回答された場合、その理由</w:t>
      </w:r>
      <w:r w:rsidR="00872112">
        <w:rPr>
          <w:rFonts w:asciiTheme="majorEastAsia" w:eastAsiaTheme="majorEastAsia" w:hAnsiTheme="majorEastAsia" w:hint="eastAsia"/>
          <w:kern w:val="0"/>
          <w:sz w:val="24"/>
          <w:szCs w:val="24"/>
        </w:rPr>
        <w:t>を</w:t>
      </w:r>
    </w:p>
    <w:p w:rsidR="005C7BA7" w:rsidRDefault="00872112" w:rsidP="00B12660">
      <w:pPr>
        <w:pStyle w:val="a5"/>
        <w:tabs>
          <w:tab w:val="left" w:pos="567"/>
          <w:tab w:val="left" w:pos="1134"/>
        </w:tabs>
        <w:ind w:leftChars="-135" w:left="-283" w:firstLineChars="300" w:firstLine="72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次の１～８</w:t>
      </w:r>
      <w:r w:rsidR="005C7BA7">
        <w:rPr>
          <w:rFonts w:asciiTheme="majorEastAsia" w:eastAsiaTheme="majorEastAsia" w:hAnsiTheme="majorEastAsia" w:hint="eastAsia"/>
          <w:kern w:val="0"/>
          <w:sz w:val="24"/>
          <w:szCs w:val="24"/>
        </w:rPr>
        <w:t>から選び、番号に○をつけてください。（複数回答可）</w:t>
      </w:r>
    </w:p>
    <w:p w:rsidR="005C7BA7" w:rsidRDefault="005C7BA7" w:rsidP="005C7BA7">
      <w:pPr>
        <w:pStyle w:val="a5"/>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１　</w:t>
      </w:r>
      <w:r w:rsidR="00872112">
        <w:rPr>
          <w:rFonts w:asciiTheme="majorEastAsia" w:eastAsiaTheme="majorEastAsia" w:hAnsiTheme="majorEastAsia" w:hint="eastAsia"/>
          <w:kern w:val="0"/>
          <w:sz w:val="24"/>
          <w:szCs w:val="24"/>
        </w:rPr>
        <w:t>元請負人が労務費の引き上げに応じ</w:t>
      </w:r>
      <w:r w:rsidR="00D906A0">
        <w:rPr>
          <w:rFonts w:asciiTheme="majorEastAsia" w:eastAsiaTheme="majorEastAsia" w:hAnsiTheme="majorEastAsia" w:hint="eastAsia"/>
          <w:kern w:val="0"/>
          <w:sz w:val="24"/>
          <w:szCs w:val="24"/>
        </w:rPr>
        <w:t>てくれない</w:t>
      </w:r>
      <w:r w:rsidR="00872112">
        <w:rPr>
          <w:rFonts w:asciiTheme="majorEastAsia" w:eastAsiaTheme="majorEastAsia" w:hAnsiTheme="majorEastAsia" w:hint="eastAsia"/>
          <w:kern w:val="0"/>
          <w:sz w:val="24"/>
          <w:szCs w:val="24"/>
        </w:rPr>
        <w:t>ため</w:t>
      </w:r>
    </w:p>
    <w:p w:rsidR="00B12660" w:rsidRDefault="005C7BA7" w:rsidP="00B12660">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２　</w:t>
      </w:r>
      <w:r w:rsidR="00872112">
        <w:rPr>
          <w:rFonts w:asciiTheme="majorEastAsia" w:eastAsiaTheme="majorEastAsia" w:hAnsiTheme="majorEastAsia" w:hint="eastAsia"/>
          <w:kern w:val="0"/>
          <w:sz w:val="24"/>
          <w:szCs w:val="24"/>
        </w:rPr>
        <w:t>元請負人（民間業者を含む）から請け負った価格が低く、賃金引き上げの</w:t>
      </w:r>
    </w:p>
    <w:p w:rsidR="005C7BA7" w:rsidRDefault="00872112" w:rsidP="00B12660">
      <w:pPr>
        <w:pStyle w:val="a5"/>
        <w:ind w:firstLineChars="300" w:firstLine="72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費用が捻出できないため</w:t>
      </w:r>
    </w:p>
    <w:p w:rsidR="005C7BA7" w:rsidRDefault="005C7BA7" w:rsidP="005C7BA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３　</w:t>
      </w:r>
      <w:r w:rsidR="00872112">
        <w:rPr>
          <w:rFonts w:asciiTheme="majorEastAsia" w:eastAsiaTheme="majorEastAsia" w:hAnsiTheme="majorEastAsia" w:hint="eastAsia"/>
          <w:kern w:val="0"/>
          <w:sz w:val="24"/>
          <w:szCs w:val="24"/>
        </w:rPr>
        <w:t>下請人の立場では元請負人に賃金引き上げの費用を求めづらいため</w:t>
      </w:r>
    </w:p>
    <w:p w:rsidR="00B12660" w:rsidRDefault="005C7BA7" w:rsidP="00B12660">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４　</w:t>
      </w:r>
      <w:r w:rsidR="00872112">
        <w:rPr>
          <w:rFonts w:asciiTheme="majorEastAsia" w:eastAsiaTheme="majorEastAsia" w:hAnsiTheme="majorEastAsia" w:hint="eastAsia"/>
          <w:kern w:val="0"/>
          <w:sz w:val="24"/>
          <w:szCs w:val="24"/>
        </w:rPr>
        <w:t>赤字補填や運転資金に充当する必要があり、技能労働者の賃金水準</w:t>
      </w:r>
      <w:r w:rsidR="00A33E4C">
        <w:rPr>
          <w:rFonts w:asciiTheme="majorEastAsia" w:eastAsiaTheme="majorEastAsia" w:hAnsiTheme="majorEastAsia" w:hint="eastAsia"/>
          <w:kern w:val="0"/>
          <w:sz w:val="24"/>
          <w:szCs w:val="24"/>
        </w:rPr>
        <w:t>の引き</w:t>
      </w:r>
    </w:p>
    <w:p w:rsidR="005C7BA7" w:rsidRDefault="00A33E4C" w:rsidP="00B12660">
      <w:pPr>
        <w:pStyle w:val="a5"/>
        <w:ind w:firstLineChars="300" w:firstLine="72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上げに回す予定がないため</w:t>
      </w:r>
    </w:p>
    <w:p w:rsidR="005C7BA7" w:rsidRDefault="005C7BA7" w:rsidP="00A33E4C">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５　</w:t>
      </w:r>
      <w:r w:rsidR="00A33E4C">
        <w:rPr>
          <w:rFonts w:asciiTheme="majorEastAsia" w:eastAsiaTheme="majorEastAsia" w:hAnsiTheme="majorEastAsia" w:hint="eastAsia"/>
          <w:kern w:val="0"/>
          <w:sz w:val="24"/>
          <w:szCs w:val="24"/>
        </w:rPr>
        <w:t>他社との競争上賃金にコストをかけられないため</w:t>
      </w:r>
    </w:p>
    <w:p w:rsidR="005C7BA7" w:rsidRDefault="005C7BA7" w:rsidP="005C7BA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６　</w:t>
      </w:r>
      <w:r w:rsidR="00A33E4C">
        <w:rPr>
          <w:rFonts w:asciiTheme="majorEastAsia" w:eastAsiaTheme="majorEastAsia" w:hAnsiTheme="majorEastAsia" w:hint="eastAsia"/>
          <w:kern w:val="0"/>
          <w:sz w:val="24"/>
          <w:szCs w:val="24"/>
        </w:rPr>
        <w:t>経営の行き先が不透明で引き上げに踏み切れないため</w:t>
      </w:r>
    </w:p>
    <w:p w:rsidR="005C7BA7" w:rsidRDefault="005C7BA7" w:rsidP="005C7BA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７　</w:t>
      </w:r>
      <w:r w:rsidR="00A33E4C">
        <w:rPr>
          <w:rFonts w:asciiTheme="majorEastAsia" w:eastAsiaTheme="majorEastAsia" w:hAnsiTheme="majorEastAsia" w:hint="eastAsia"/>
          <w:kern w:val="0"/>
          <w:sz w:val="24"/>
          <w:szCs w:val="24"/>
        </w:rPr>
        <w:t>既に相場よりも高い水準の賃金を支払っているため</w:t>
      </w:r>
    </w:p>
    <w:p w:rsidR="00A33E4C" w:rsidRDefault="00A33E4C" w:rsidP="005C7BA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lastRenderedPageBreak/>
        <w:t>８　その他（理由を下欄に記入してください）</w:t>
      </w:r>
    </w:p>
    <w:p w:rsidR="005C7BA7" w:rsidRDefault="005C7BA7" w:rsidP="005C7BA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noProof/>
          <w:kern w:val="0"/>
          <w:sz w:val="24"/>
          <w:szCs w:val="24"/>
        </w:rPr>
        <mc:AlternateContent>
          <mc:Choice Requires="wps">
            <w:drawing>
              <wp:anchor distT="0" distB="0" distL="114300" distR="114300" simplePos="0" relativeHeight="251661312" behindDoc="0" locked="0" layoutInCell="1" allowOverlap="1" wp14:anchorId="7BAB91B2" wp14:editId="00015EF7">
                <wp:simplePos x="0" y="0"/>
                <wp:positionH relativeFrom="column">
                  <wp:posOffset>501015</wp:posOffset>
                </wp:positionH>
                <wp:positionV relativeFrom="paragraph">
                  <wp:posOffset>12700</wp:posOffset>
                </wp:positionV>
                <wp:extent cx="5048250" cy="4762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048250" cy="476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1AE02" id="正方形/長方形 2" o:spid="_x0000_s1026" style="position:absolute;left:0;text-align:left;margin-left:39.45pt;margin-top:1pt;width:39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" filled="f" strokecolor="#41719c" strokeweight="1pt"/>
            </w:pict>
          </mc:Fallback>
        </mc:AlternateContent>
      </w:r>
    </w:p>
    <w:p w:rsidR="005C7BA7" w:rsidRDefault="005C7BA7" w:rsidP="005C7BA7">
      <w:pPr>
        <w:pStyle w:val="a5"/>
        <w:ind w:firstLineChars="200" w:firstLine="480"/>
        <w:rPr>
          <w:rFonts w:asciiTheme="majorEastAsia" w:eastAsiaTheme="majorEastAsia" w:hAnsiTheme="majorEastAsia"/>
          <w:kern w:val="0"/>
          <w:sz w:val="24"/>
          <w:szCs w:val="24"/>
        </w:rPr>
      </w:pPr>
    </w:p>
    <w:p w:rsidR="00A33E4C" w:rsidRDefault="00A33E4C" w:rsidP="00A33E4C">
      <w:pPr>
        <w:pStyle w:val="a5"/>
        <w:rPr>
          <w:rFonts w:asciiTheme="majorEastAsia" w:eastAsiaTheme="majorEastAsia" w:hAnsiTheme="majorEastAsia"/>
          <w:kern w:val="0"/>
          <w:sz w:val="24"/>
          <w:szCs w:val="24"/>
        </w:rPr>
      </w:pPr>
    </w:p>
    <w:p w:rsidR="00B12660" w:rsidRDefault="00A33E4C" w:rsidP="00A33E4C">
      <w:pPr>
        <w:pStyle w:val="a5"/>
        <w:tabs>
          <w:tab w:val="left" w:pos="142"/>
        </w:tabs>
        <w:ind w:leftChars="-67" w:left="413" w:hangingChars="231" w:hanging="554"/>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問４　この工事に従事した労働者の人数と１日あたりの賃金について、下欄に記入し</w:t>
      </w:r>
    </w:p>
    <w:p w:rsidR="00A33E4C" w:rsidRDefault="00A33E4C" w:rsidP="00B12660">
      <w:pPr>
        <w:pStyle w:val="a5"/>
        <w:tabs>
          <w:tab w:val="left" w:pos="142"/>
        </w:tabs>
        <w:ind w:firstLineChars="150" w:firstLine="36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ください。</w:t>
      </w:r>
    </w:p>
    <w:p w:rsidR="00A33E4C" w:rsidRDefault="00A33E4C" w:rsidP="00A33E4C">
      <w:pPr>
        <w:pStyle w:val="a5"/>
        <w:ind w:leftChars="-364" w:left="2" w:hangingChars="319" w:hanging="766"/>
        <w:rPr>
          <w:rFonts w:asciiTheme="majorEastAsia" w:eastAsiaTheme="majorEastAsia" w:hAnsiTheme="majorEastAsia"/>
          <w:kern w:val="0"/>
          <w:sz w:val="24"/>
          <w:szCs w:val="24"/>
        </w:rPr>
      </w:pPr>
    </w:p>
    <w:tbl>
      <w:tblPr>
        <w:tblStyle w:val="a3"/>
        <w:tblpPr w:leftFromText="142" w:rightFromText="142" w:vertAnchor="text" w:tblpXSpec="center" w:tblpY="1"/>
        <w:tblOverlap w:val="never"/>
        <w:tblW w:w="0" w:type="auto"/>
        <w:tblLook w:val="04A0" w:firstRow="1" w:lastRow="0" w:firstColumn="1" w:lastColumn="0" w:noHBand="0" w:noVBand="1"/>
      </w:tblPr>
      <w:tblGrid>
        <w:gridCol w:w="2120"/>
        <w:gridCol w:w="1275"/>
        <w:gridCol w:w="1699"/>
        <w:gridCol w:w="1699"/>
        <w:gridCol w:w="1699"/>
      </w:tblGrid>
      <w:tr w:rsidR="003B6F37" w:rsidTr="00623F84">
        <w:trPr>
          <w:trHeight w:val="454"/>
        </w:trPr>
        <w:tc>
          <w:tcPr>
            <w:tcW w:w="2120" w:type="dxa"/>
            <w:vAlign w:val="center"/>
          </w:tcPr>
          <w:p w:rsidR="003B6F37" w:rsidRDefault="003B6F37" w:rsidP="00623F84">
            <w:pPr>
              <w:pStyle w:val="a5"/>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就労形態</w:t>
            </w:r>
          </w:p>
        </w:tc>
        <w:tc>
          <w:tcPr>
            <w:tcW w:w="1275" w:type="dxa"/>
          </w:tcPr>
          <w:p w:rsidR="003B6F37" w:rsidRDefault="003B6F37" w:rsidP="00623F84">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従事者人数</w:t>
            </w:r>
          </w:p>
          <w:p w:rsidR="003B6F37" w:rsidRPr="003B6F37" w:rsidRDefault="003B6F37" w:rsidP="00623F84">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w:t>
            </w:r>
            <w:r w:rsidRPr="003B6F37">
              <w:rPr>
                <w:rFonts w:asciiTheme="majorEastAsia" w:eastAsiaTheme="majorEastAsia" w:hAnsiTheme="majorEastAsia"/>
                <w:kern w:val="0"/>
                <w:sz w:val="18"/>
                <w:szCs w:val="18"/>
              </w:rPr>
              <w:t>A</w:t>
            </w:r>
            <w:r w:rsidRPr="003B6F37">
              <w:rPr>
                <w:rFonts w:asciiTheme="majorEastAsia" w:eastAsiaTheme="majorEastAsia" w:hAnsiTheme="majorEastAsia" w:hint="eastAsia"/>
                <w:kern w:val="0"/>
                <w:sz w:val="18"/>
                <w:szCs w:val="18"/>
              </w:rPr>
              <w:t>)</w:t>
            </w:r>
          </w:p>
        </w:tc>
        <w:tc>
          <w:tcPr>
            <w:tcW w:w="1699" w:type="dxa"/>
          </w:tcPr>
          <w:p w:rsidR="003B6F37" w:rsidRDefault="003B6F37" w:rsidP="00623F84">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１日あたりの賃金</w:t>
            </w:r>
          </w:p>
          <w:p w:rsidR="003B6F37" w:rsidRPr="003B6F37" w:rsidRDefault="003B6F37" w:rsidP="00623F84">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≪最高額≫</w:t>
            </w:r>
            <w:r>
              <w:rPr>
                <w:rFonts w:asciiTheme="majorEastAsia" w:eastAsiaTheme="majorEastAsia" w:hAnsiTheme="majorEastAsia" w:hint="eastAsia"/>
                <w:kern w:val="0"/>
                <w:sz w:val="18"/>
                <w:szCs w:val="18"/>
              </w:rPr>
              <w:t xml:space="preserve">　</w:t>
            </w:r>
            <w:r w:rsidRPr="003B6F37">
              <w:rPr>
                <w:rFonts w:asciiTheme="majorEastAsia" w:eastAsiaTheme="majorEastAsia" w:hAnsiTheme="majorEastAsia" w:hint="eastAsia"/>
                <w:kern w:val="0"/>
                <w:sz w:val="18"/>
                <w:szCs w:val="18"/>
              </w:rPr>
              <w:t>(</w:t>
            </w:r>
            <w:r w:rsidRPr="003B6F37">
              <w:rPr>
                <w:rFonts w:asciiTheme="majorEastAsia" w:eastAsiaTheme="majorEastAsia" w:hAnsiTheme="majorEastAsia"/>
                <w:kern w:val="0"/>
                <w:sz w:val="18"/>
                <w:szCs w:val="18"/>
              </w:rPr>
              <w:t>B</w:t>
            </w:r>
            <w:r w:rsidRPr="003B6F37">
              <w:rPr>
                <w:rFonts w:asciiTheme="majorEastAsia" w:eastAsiaTheme="majorEastAsia" w:hAnsiTheme="majorEastAsia" w:hint="eastAsia"/>
                <w:kern w:val="0"/>
                <w:sz w:val="18"/>
                <w:szCs w:val="18"/>
              </w:rPr>
              <w:t>)</w:t>
            </w:r>
          </w:p>
        </w:tc>
        <w:tc>
          <w:tcPr>
            <w:tcW w:w="1699" w:type="dxa"/>
          </w:tcPr>
          <w:p w:rsidR="003B6F37" w:rsidRDefault="003B6F37" w:rsidP="00623F84">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１日あたりの賃金</w:t>
            </w:r>
          </w:p>
          <w:p w:rsidR="003B6F37" w:rsidRPr="003B6F37" w:rsidRDefault="003B6F37" w:rsidP="00623F84">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≪最低額≫</w:t>
            </w:r>
            <w:r w:rsidR="009C37A4">
              <w:rPr>
                <w:rFonts w:asciiTheme="majorEastAsia" w:eastAsiaTheme="majorEastAsia" w:hAnsiTheme="majorEastAsia" w:hint="eastAsia"/>
                <w:kern w:val="0"/>
                <w:sz w:val="18"/>
                <w:szCs w:val="18"/>
              </w:rPr>
              <w:t xml:space="preserve">　</w:t>
            </w:r>
            <w:r w:rsidRPr="003B6F37">
              <w:rPr>
                <w:rFonts w:asciiTheme="majorEastAsia" w:eastAsiaTheme="majorEastAsia" w:hAnsiTheme="majorEastAsia" w:hint="eastAsia"/>
                <w:kern w:val="0"/>
                <w:sz w:val="18"/>
                <w:szCs w:val="18"/>
              </w:rPr>
              <w:t>(</w:t>
            </w:r>
            <w:r w:rsidRPr="003B6F37">
              <w:rPr>
                <w:rFonts w:asciiTheme="majorEastAsia" w:eastAsiaTheme="majorEastAsia" w:hAnsiTheme="majorEastAsia"/>
                <w:kern w:val="0"/>
                <w:sz w:val="18"/>
                <w:szCs w:val="18"/>
              </w:rPr>
              <w:t>C</w:t>
            </w:r>
            <w:r w:rsidRPr="003B6F37">
              <w:rPr>
                <w:rFonts w:asciiTheme="majorEastAsia" w:eastAsiaTheme="majorEastAsia" w:hAnsiTheme="majorEastAsia" w:hint="eastAsia"/>
                <w:kern w:val="0"/>
                <w:sz w:val="18"/>
                <w:szCs w:val="18"/>
              </w:rPr>
              <w:t>)</w:t>
            </w:r>
          </w:p>
        </w:tc>
        <w:tc>
          <w:tcPr>
            <w:tcW w:w="1699" w:type="dxa"/>
          </w:tcPr>
          <w:p w:rsidR="003B6F37" w:rsidRDefault="003B6F37" w:rsidP="00623F84">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１日あたりの賃金</w:t>
            </w:r>
          </w:p>
          <w:p w:rsidR="003B6F37" w:rsidRPr="003B6F37" w:rsidRDefault="003B6F37" w:rsidP="00623F84">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≪平均額≫</w:t>
            </w:r>
            <w:r w:rsidR="009C37A4">
              <w:rPr>
                <w:rFonts w:asciiTheme="majorEastAsia" w:eastAsiaTheme="majorEastAsia" w:hAnsiTheme="majorEastAsia" w:hint="eastAsia"/>
                <w:kern w:val="0"/>
                <w:sz w:val="18"/>
                <w:szCs w:val="18"/>
              </w:rPr>
              <w:t xml:space="preserve">　</w:t>
            </w:r>
            <w:r w:rsidRPr="003B6F37">
              <w:rPr>
                <w:rFonts w:asciiTheme="majorEastAsia" w:eastAsiaTheme="majorEastAsia" w:hAnsiTheme="majorEastAsia" w:hint="eastAsia"/>
                <w:kern w:val="0"/>
                <w:sz w:val="18"/>
                <w:szCs w:val="18"/>
              </w:rPr>
              <w:t>(</w:t>
            </w:r>
            <w:r w:rsidRPr="003B6F37">
              <w:rPr>
                <w:rFonts w:asciiTheme="majorEastAsia" w:eastAsiaTheme="majorEastAsia" w:hAnsiTheme="majorEastAsia"/>
                <w:kern w:val="0"/>
                <w:sz w:val="18"/>
                <w:szCs w:val="18"/>
              </w:rPr>
              <w:t>D</w:t>
            </w:r>
            <w:r w:rsidRPr="003B6F37">
              <w:rPr>
                <w:rFonts w:asciiTheme="majorEastAsia" w:eastAsiaTheme="majorEastAsia" w:hAnsiTheme="majorEastAsia" w:hint="eastAsia"/>
                <w:kern w:val="0"/>
                <w:sz w:val="18"/>
                <w:szCs w:val="18"/>
              </w:rPr>
              <w:t>)</w:t>
            </w:r>
          </w:p>
        </w:tc>
      </w:tr>
      <w:tr w:rsidR="009C37A4" w:rsidTr="00623F84">
        <w:trPr>
          <w:trHeight w:val="454"/>
        </w:trPr>
        <w:tc>
          <w:tcPr>
            <w:tcW w:w="2120" w:type="dxa"/>
            <w:vAlign w:val="center"/>
          </w:tcPr>
          <w:p w:rsidR="009C37A4" w:rsidRDefault="009C37A4" w:rsidP="009C37A4">
            <w:pPr>
              <w:pStyle w:val="a5"/>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常用労働者 ※１</w:t>
            </w:r>
          </w:p>
        </w:tc>
        <w:tc>
          <w:tcPr>
            <w:tcW w:w="1275" w:type="dxa"/>
            <w:vAlign w:val="bottom"/>
          </w:tcPr>
          <w:p w:rsidR="009C37A4" w:rsidRPr="009C37A4" w:rsidRDefault="009C37A4" w:rsidP="009C37A4">
            <w:pPr>
              <w:pStyle w:val="a5"/>
              <w:jc w:val="right"/>
              <w:rPr>
                <w:rFonts w:asciiTheme="majorEastAsia" w:eastAsiaTheme="majorEastAsia" w:hAnsiTheme="majorEastAsia"/>
                <w:kern w:val="0"/>
                <w:sz w:val="18"/>
                <w:szCs w:val="18"/>
              </w:rPr>
            </w:pPr>
            <w:r w:rsidRPr="009C37A4">
              <w:rPr>
                <w:rFonts w:asciiTheme="majorEastAsia" w:eastAsiaTheme="majorEastAsia" w:hAnsiTheme="majorEastAsia" w:hint="eastAsia"/>
                <w:kern w:val="0"/>
                <w:sz w:val="18"/>
                <w:szCs w:val="18"/>
              </w:rPr>
              <w:t>人</w:t>
            </w:r>
          </w:p>
        </w:tc>
        <w:tc>
          <w:tcPr>
            <w:tcW w:w="1699" w:type="dxa"/>
            <w:vAlign w:val="bottom"/>
          </w:tcPr>
          <w:p w:rsidR="009C37A4" w:rsidRPr="009C37A4" w:rsidRDefault="009C37A4" w:rsidP="009C37A4">
            <w:pPr>
              <w:pStyle w:val="a5"/>
              <w:jc w:val="right"/>
              <w:rPr>
                <w:rFonts w:asciiTheme="majorEastAsia" w:eastAsiaTheme="majorEastAsia" w:hAnsiTheme="majorEastAsia"/>
                <w:kern w:val="0"/>
                <w:sz w:val="18"/>
                <w:szCs w:val="18"/>
              </w:rPr>
            </w:pPr>
            <w:r w:rsidRPr="009C37A4">
              <w:rPr>
                <w:rFonts w:asciiTheme="majorEastAsia" w:eastAsiaTheme="majorEastAsia" w:hAnsiTheme="majorEastAsia" w:hint="eastAsia"/>
                <w:kern w:val="0"/>
                <w:sz w:val="18"/>
                <w:szCs w:val="18"/>
              </w:rPr>
              <w:t>円</w:t>
            </w:r>
          </w:p>
        </w:tc>
        <w:tc>
          <w:tcPr>
            <w:tcW w:w="1699" w:type="dxa"/>
            <w:vAlign w:val="bottom"/>
          </w:tcPr>
          <w:p w:rsidR="009C37A4" w:rsidRPr="009C37A4" w:rsidRDefault="009C37A4" w:rsidP="009C37A4">
            <w:pPr>
              <w:jc w:val="right"/>
              <w:rPr>
                <w:sz w:val="18"/>
                <w:szCs w:val="18"/>
              </w:rPr>
            </w:pPr>
            <w:r w:rsidRPr="009C37A4">
              <w:rPr>
                <w:rFonts w:asciiTheme="majorEastAsia" w:eastAsiaTheme="majorEastAsia" w:hAnsiTheme="majorEastAsia" w:hint="eastAsia"/>
                <w:kern w:val="0"/>
                <w:sz w:val="18"/>
                <w:szCs w:val="18"/>
              </w:rPr>
              <w:t>円</w:t>
            </w:r>
          </w:p>
        </w:tc>
        <w:tc>
          <w:tcPr>
            <w:tcW w:w="1699" w:type="dxa"/>
            <w:vAlign w:val="bottom"/>
          </w:tcPr>
          <w:p w:rsidR="009C37A4" w:rsidRPr="009C37A4" w:rsidRDefault="009C37A4" w:rsidP="009C37A4">
            <w:pPr>
              <w:jc w:val="right"/>
              <w:rPr>
                <w:sz w:val="18"/>
                <w:szCs w:val="18"/>
              </w:rPr>
            </w:pPr>
            <w:r w:rsidRPr="009C37A4">
              <w:rPr>
                <w:rFonts w:asciiTheme="majorEastAsia" w:eastAsiaTheme="majorEastAsia" w:hAnsiTheme="majorEastAsia" w:hint="eastAsia"/>
                <w:kern w:val="0"/>
                <w:sz w:val="18"/>
                <w:szCs w:val="18"/>
              </w:rPr>
              <w:t>円</w:t>
            </w:r>
          </w:p>
        </w:tc>
      </w:tr>
      <w:tr w:rsidR="009C37A4" w:rsidTr="00623F84">
        <w:trPr>
          <w:trHeight w:val="454"/>
        </w:trPr>
        <w:tc>
          <w:tcPr>
            <w:tcW w:w="2120" w:type="dxa"/>
            <w:vAlign w:val="center"/>
          </w:tcPr>
          <w:p w:rsidR="009C37A4" w:rsidRDefault="009C37A4" w:rsidP="009C37A4">
            <w:pPr>
              <w:pStyle w:val="a5"/>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日雇労働者 ※２</w:t>
            </w:r>
          </w:p>
        </w:tc>
        <w:tc>
          <w:tcPr>
            <w:tcW w:w="1275" w:type="dxa"/>
            <w:vAlign w:val="bottom"/>
          </w:tcPr>
          <w:p w:rsidR="009C37A4" w:rsidRPr="009C37A4" w:rsidRDefault="009C37A4" w:rsidP="009C37A4">
            <w:pPr>
              <w:pStyle w:val="a5"/>
              <w:jc w:val="right"/>
              <w:rPr>
                <w:rFonts w:asciiTheme="majorEastAsia" w:eastAsiaTheme="majorEastAsia" w:hAnsiTheme="majorEastAsia"/>
                <w:kern w:val="0"/>
                <w:sz w:val="18"/>
                <w:szCs w:val="18"/>
              </w:rPr>
            </w:pPr>
            <w:r w:rsidRPr="009C37A4">
              <w:rPr>
                <w:rFonts w:asciiTheme="majorEastAsia" w:eastAsiaTheme="majorEastAsia" w:hAnsiTheme="majorEastAsia" w:hint="eastAsia"/>
                <w:kern w:val="0"/>
                <w:sz w:val="18"/>
                <w:szCs w:val="18"/>
              </w:rPr>
              <w:t>人</w:t>
            </w:r>
          </w:p>
        </w:tc>
        <w:tc>
          <w:tcPr>
            <w:tcW w:w="1699" w:type="dxa"/>
            <w:vAlign w:val="bottom"/>
          </w:tcPr>
          <w:p w:rsidR="009C37A4" w:rsidRPr="009C37A4" w:rsidRDefault="009C37A4" w:rsidP="009C37A4">
            <w:pPr>
              <w:jc w:val="right"/>
              <w:rPr>
                <w:sz w:val="18"/>
                <w:szCs w:val="18"/>
              </w:rPr>
            </w:pPr>
            <w:r w:rsidRPr="009C37A4">
              <w:rPr>
                <w:rFonts w:asciiTheme="majorEastAsia" w:eastAsiaTheme="majorEastAsia" w:hAnsiTheme="majorEastAsia" w:hint="eastAsia"/>
                <w:kern w:val="0"/>
                <w:sz w:val="18"/>
                <w:szCs w:val="18"/>
              </w:rPr>
              <w:t>円</w:t>
            </w:r>
          </w:p>
        </w:tc>
        <w:tc>
          <w:tcPr>
            <w:tcW w:w="1699" w:type="dxa"/>
            <w:vAlign w:val="bottom"/>
          </w:tcPr>
          <w:p w:rsidR="009C37A4" w:rsidRPr="009C37A4" w:rsidRDefault="009C37A4" w:rsidP="009C37A4">
            <w:pPr>
              <w:jc w:val="right"/>
              <w:rPr>
                <w:sz w:val="18"/>
                <w:szCs w:val="18"/>
              </w:rPr>
            </w:pPr>
            <w:r w:rsidRPr="009C37A4">
              <w:rPr>
                <w:rFonts w:asciiTheme="majorEastAsia" w:eastAsiaTheme="majorEastAsia" w:hAnsiTheme="majorEastAsia" w:hint="eastAsia"/>
                <w:kern w:val="0"/>
                <w:sz w:val="18"/>
                <w:szCs w:val="18"/>
              </w:rPr>
              <w:t>円</w:t>
            </w:r>
          </w:p>
        </w:tc>
        <w:tc>
          <w:tcPr>
            <w:tcW w:w="1699" w:type="dxa"/>
            <w:vAlign w:val="bottom"/>
          </w:tcPr>
          <w:p w:rsidR="009C37A4" w:rsidRPr="009C37A4" w:rsidRDefault="009C37A4" w:rsidP="009C37A4">
            <w:pPr>
              <w:jc w:val="right"/>
              <w:rPr>
                <w:sz w:val="18"/>
                <w:szCs w:val="18"/>
              </w:rPr>
            </w:pPr>
            <w:r w:rsidRPr="009C37A4">
              <w:rPr>
                <w:rFonts w:asciiTheme="majorEastAsia" w:eastAsiaTheme="majorEastAsia" w:hAnsiTheme="majorEastAsia" w:hint="eastAsia"/>
                <w:kern w:val="0"/>
                <w:sz w:val="18"/>
                <w:szCs w:val="18"/>
              </w:rPr>
              <w:t>円</w:t>
            </w:r>
          </w:p>
        </w:tc>
      </w:tr>
    </w:tbl>
    <w:p w:rsidR="003B6F37" w:rsidRDefault="003B6F37" w:rsidP="00A33E4C">
      <w:pPr>
        <w:pStyle w:val="a5"/>
        <w:ind w:leftChars="-364" w:left="2" w:hangingChars="319" w:hanging="766"/>
        <w:rPr>
          <w:rFonts w:asciiTheme="majorEastAsia" w:eastAsiaTheme="majorEastAsia" w:hAnsiTheme="majorEastAsia"/>
          <w:kern w:val="0"/>
          <w:sz w:val="24"/>
          <w:szCs w:val="24"/>
        </w:rPr>
      </w:pPr>
    </w:p>
    <w:p w:rsidR="009C37A4" w:rsidRDefault="009C37A4" w:rsidP="00A33E4C">
      <w:pPr>
        <w:pStyle w:val="a5"/>
        <w:ind w:leftChars="-364" w:left="2" w:hangingChars="319" w:hanging="76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【記入上の注意事項】</w:t>
      </w:r>
    </w:p>
    <w:p w:rsidR="00B12660" w:rsidRDefault="00B12660" w:rsidP="00A33E4C">
      <w:pPr>
        <w:pStyle w:val="a5"/>
        <w:ind w:leftChars="-364" w:left="2" w:hangingChars="319" w:hanging="76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※１「常用労働者」とは、継続的に雇用されている労働者をいいます。</w:t>
      </w:r>
    </w:p>
    <w:p w:rsidR="009C37A4" w:rsidRDefault="00B12660" w:rsidP="00B12660">
      <w:pPr>
        <w:pStyle w:val="a5"/>
        <w:ind w:leftChars="-364" w:left="2" w:hangingChars="319" w:hanging="76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※２「日雇労働者」とは、１ヶ月以内の期間を定めて雇用されている労働者をいいます。</w:t>
      </w:r>
    </w:p>
    <w:p w:rsidR="00FD7FC1" w:rsidRDefault="00FD7FC1" w:rsidP="00FD7FC1">
      <w:pPr>
        <w:pStyle w:val="a5"/>
        <w:ind w:leftChars="-264" w:left="-28"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w:t>
      </w:r>
      <w:r>
        <w:rPr>
          <w:rFonts w:asciiTheme="majorEastAsia" w:eastAsiaTheme="majorEastAsia" w:hAnsiTheme="majorEastAsia"/>
          <w:kern w:val="0"/>
          <w:sz w:val="24"/>
          <w:szCs w:val="24"/>
        </w:rPr>
        <w:t>A</w:t>
      </w:r>
      <w:r>
        <w:rPr>
          <w:rFonts w:asciiTheme="majorEastAsia" w:eastAsiaTheme="majorEastAsia" w:hAnsiTheme="majorEastAsia" w:hint="eastAsia"/>
          <w:kern w:val="0"/>
          <w:sz w:val="24"/>
          <w:szCs w:val="24"/>
        </w:rPr>
        <w:t>)</w:t>
      </w:r>
      <w:r>
        <w:rPr>
          <w:rFonts w:asciiTheme="majorEastAsia" w:eastAsiaTheme="majorEastAsia" w:hAnsiTheme="majorEastAsia"/>
          <w:kern w:val="0"/>
          <w:sz w:val="24"/>
          <w:szCs w:val="24"/>
        </w:rPr>
        <w:t xml:space="preserve"> </w:t>
      </w:r>
      <w:r w:rsidR="008A7DAC">
        <w:rPr>
          <w:rFonts w:asciiTheme="majorEastAsia" w:eastAsiaTheme="majorEastAsia" w:hAnsiTheme="majorEastAsia" w:hint="eastAsia"/>
          <w:kern w:val="0"/>
          <w:sz w:val="24"/>
          <w:szCs w:val="24"/>
        </w:rPr>
        <w:t>欄には、この工事に従事した労働者の人数を記入してください。</w:t>
      </w:r>
    </w:p>
    <w:p w:rsidR="00FD7FC1" w:rsidRDefault="00FD7FC1" w:rsidP="00FD7FC1">
      <w:pPr>
        <w:pStyle w:val="a5"/>
        <w:ind w:leftChars="-264" w:left="-28"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w:t>
      </w:r>
      <w:r>
        <w:rPr>
          <w:rFonts w:asciiTheme="majorEastAsia" w:eastAsiaTheme="majorEastAsia" w:hAnsiTheme="majorEastAsia"/>
          <w:kern w:val="0"/>
          <w:sz w:val="24"/>
          <w:szCs w:val="24"/>
        </w:rPr>
        <w:t>B</w:t>
      </w:r>
      <w:r>
        <w:rPr>
          <w:rFonts w:asciiTheme="majorEastAsia" w:eastAsiaTheme="majorEastAsia" w:hAnsiTheme="majorEastAsia" w:hint="eastAsia"/>
          <w:kern w:val="0"/>
          <w:sz w:val="24"/>
          <w:szCs w:val="24"/>
        </w:rPr>
        <w:t>)</w:t>
      </w:r>
      <w:r>
        <w:rPr>
          <w:rFonts w:asciiTheme="majorEastAsia" w:eastAsiaTheme="majorEastAsia" w:hAnsiTheme="majorEastAsia"/>
          <w:kern w:val="0"/>
          <w:sz w:val="24"/>
          <w:szCs w:val="24"/>
        </w:rPr>
        <w:t xml:space="preserve"> </w:t>
      </w:r>
      <w:r w:rsidR="008A7DAC">
        <w:rPr>
          <w:rFonts w:asciiTheme="majorEastAsia" w:eastAsiaTheme="majorEastAsia" w:hAnsiTheme="majorEastAsia" w:hint="eastAsia"/>
          <w:kern w:val="0"/>
          <w:sz w:val="24"/>
          <w:szCs w:val="24"/>
        </w:rPr>
        <w:t>欄には、この工事に従事した労働者のうち、賃金が最も高かった人の１日あたりの</w:t>
      </w:r>
    </w:p>
    <w:p w:rsidR="008A7DAC" w:rsidRDefault="008A7DAC" w:rsidP="00FD7FC1">
      <w:pPr>
        <w:pStyle w:val="a5"/>
        <w:ind w:leftChars="-264" w:left="-28"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賃金額を記入してください。</w:t>
      </w:r>
    </w:p>
    <w:p w:rsidR="008A7DAC" w:rsidRDefault="00FD7FC1" w:rsidP="008A7DAC">
      <w:pPr>
        <w:pStyle w:val="a5"/>
        <w:ind w:leftChars="-264" w:left="-28"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w:t>
      </w:r>
      <w:r>
        <w:rPr>
          <w:rFonts w:asciiTheme="majorEastAsia" w:eastAsiaTheme="majorEastAsia" w:hAnsiTheme="majorEastAsia"/>
          <w:kern w:val="0"/>
          <w:sz w:val="24"/>
          <w:szCs w:val="24"/>
        </w:rPr>
        <w:t>C</w:t>
      </w:r>
      <w:r>
        <w:rPr>
          <w:rFonts w:asciiTheme="majorEastAsia" w:eastAsiaTheme="majorEastAsia" w:hAnsiTheme="majorEastAsia" w:hint="eastAsia"/>
          <w:kern w:val="0"/>
          <w:sz w:val="24"/>
          <w:szCs w:val="24"/>
        </w:rPr>
        <w:t>)</w:t>
      </w:r>
      <w:r>
        <w:rPr>
          <w:rFonts w:asciiTheme="majorEastAsia" w:eastAsiaTheme="majorEastAsia" w:hAnsiTheme="majorEastAsia"/>
          <w:kern w:val="0"/>
          <w:sz w:val="24"/>
          <w:szCs w:val="24"/>
        </w:rPr>
        <w:t xml:space="preserve"> </w:t>
      </w:r>
      <w:r w:rsidR="008A7DAC">
        <w:rPr>
          <w:rFonts w:asciiTheme="majorEastAsia" w:eastAsiaTheme="majorEastAsia" w:hAnsiTheme="majorEastAsia" w:hint="eastAsia"/>
          <w:kern w:val="0"/>
          <w:sz w:val="24"/>
          <w:szCs w:val="24"/>
        </w:rPr>
        <w:t>欄には、この工事に従事した労働者のうち、賃金が最も低かった人の１日あたりの</w:t>
      </w:r>
    </w:p>
    <w:p w:rsidR="008A7DAC" w:rsidRDefault="008A7DAC" w:rsidP="008A7DAC">
      <w:pPr>
        <w:pStyle w:val="a5"/>
        <w:ind w:leftChars="-264" w:left="-28"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賃金額を記入してください。</w:t>
      </w:r>
    </w:p>
    <w:p w:rsidR="00BE7763" w:rsidRDefault="00FD7FC1" w:rsidP="00BE7763">
      <w:pPr>
        <w:pStyle w:val="a5"/>
        <w:ind w:leftChars="-264" w:left="-28" w:hangingChars="219" w:hanging="526"/>
        <w:rPr>
          <w:rFonts w:asciiTheme="majorEastAsia" w:eastAsiaTheme="majorEastAsia" w:hAnsiTheme="majorEastAsia"/>
          <w:kern w:val="0"/>
          <w:sz w:val="24"/>
          <w:szCs w:val="24"/>
        </w:rPr>
      </w:pPr>
      <w:r>
        <w:rPr>
          <w:rFonts w:asciiTheme="majorEastAsia" w:eastAsiaTheme="majorEastAsia" w:hAnsiTheme="majorEastAsia"/>
          <w:kern w:val="0"/>
          <w:sz w:val="24"/>
          <w:szCs w:val="24"/>
        </w:rPr>
        <w:t xml:space="preserve">(D) </w:t>
      </w:r>
      <w:r w:rsidR="00EF7D2D">
        <w:rPr>
          <w:rFonts w:asciiTheme="majorEastAsia" w:eastAsiaTheme="majorEastAsia" w:hAnsiTheme="majorEastAsia" w:hint="eastAsia"/>
          <w:kern w:val="0"/>
          <w:sz w:val="24"/>
          <w:szCs w:val="24"/>
        </w:rPr>
        <w:t>欄には、この工事に従事した労働者の全員の一日あたりの賃金の合計</w:t>
      </w:r>
      <w:r w:rsidR="00BE7763">
        <w:rPr>
          <w:rFonts w:asciiTheme="majorEastAsia" w:eastAsiaTheme="majorEastAsia" w:hAnsiTheme="majorEastAsia" w:hint="eastAsia"/>
          <w:kern w:val="0"/>
          <w:sz w:val="24"/>
          <w:szCs w:val="24"/>
        </w:rPr>
        <w:t>額を「従業員人数(</w:t>
      </w:r>
      <w:r w:rsidR="00BE7763">
        <w:rPr>
          <w:rFonts w:asciiTheme="majorEastAsia" w:eastAsiaTheme="majorEastAsia" w:hAnsiTheme="majorEastAsia"/>
          <w:kern w:val="0"/>
          <w:sz w:val="24"/>
          <w:szCs w:val="24"/>
        </w:rPr>
        <w:t>A</w:t>
      </w:r>
      <w:r w:rsidR="00BE7763">
        <w:rPr>
          <w:rFonts w:asciiTheme="majorEastAsia" w:eastAsiaTheme="majorEastAsia" w:hAnsiTheme="majorEastAsia" w:hint="eastAsia"/>
          <w:kern w:val="0"/>
          <w:sz w:val="24"/>
          <w:szCs w:val="24"/>
        </w:rPr>
        <w:t>)」で割った額を記入してください。（１円未満の端数は切り捨て</w:t>
      </w:r>
      <w:r w:rsidR="00F3746A">
        <w:rPr>
          <w:rFonts w:asciiTheme="majorEastAsia" w:eastAsiaTheme="majorEastAsia" w:hAnsiTheme="majorEastAsia" w:hint="eastAsia"/>
          <w:kern w:val="0"/>
          <w:sz w:val="24"/>
          <w:szCs w:val="24"/>
        </w:rPr>
        <w:t>）</w:t>
      </w:r>
      <w:bookmarkStart w:id="0" w:name="_GoBack"/>
      <w:bookmarkEnd w:id="0"/>
    </w:p>
    <w:p w:rsidR="009C37A4" w:rsidRDefault="00B12660"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【１日あたりの</w:t>
      </w:r>
      <w:r w:rsidR="00FD7FC1">
        <w:rPr>
          <w:rFonts w:asciiTheme="majorEastAsia" w:eastAsiaTheme="majorEastAsia" w:hAnsiTheme="majorEastAsia" w:hint="eastAsia"/>
          <w:kern w:val="0"/>
          <w:sz w:val="24"/>
          <w:szCs w:val="24"/>
        </w:rPr>
        <w:t>賃金の算出方法</w:t>
      </w:r>
      <w:r>
        <w:rPr>
          <w:rFonts w:asciiTheme="majorEastAsia" w:eastAsiaTheme="majorEastAsia" w:hAnsiTheme="majorEastAsia" w:hint="eastAsia"/>
          <w:kern w:val="0"/>
          <w:sz w:val="24"/>
          <w:szCs w:val="24"/>
        </w:rPr>
        <w:t>】</w:t>
      </w:r>
    </w:p>
    <w:p w:rsidR="00BE7763" w:rsidRDefault="00BE7763"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○月給を１日あたりの賃金に換算する場合</w:t>
      </w:r>
    </w:p>
    <w:p w:rsidR="00BE7763" w:rsidRDefault="00BE7763"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月給（基本給と</w:t>
      </w:r>
      <w:r w:rsidR="004F6D27">
        <w:rPr>
          <w:rFonts w:asciiTheme="majorEastAsia" w:eastAsiaTheme="majorEastAsia" w:hAnsiTheme="majorEastAsia" w:hint="eastAsia"/>
          <w:kern w:val="0"/>
          <w:sz w:val="24"/>
          <w:szCs w:val="24"/>
        </w:rPr>
        <w:t>その他諸手当をすべて含む</w:t>
      </w:r>
      <w:r>
        <w:rPr>
          <w:rFonts w:asciiTheme="majorEastAsia" w:eastAsiaTheme="majorEastAsia" w:hAnsiTheme="majorEastAsia" w:hint="eastAsia"/>
          <w:kern w:val="0"/>
          <w:sz w:val="24"/>
          <w:szCs w:val="24"/>
        </w:rPr>
        <w:t>）</w:t>
      </w:r>
      <w:r w:rsidR="004F6D27">
        <w:rPr>
          <w:rFonts w:asciiTheme="majorEastAsia" w:eastAsiaTheme="majorEastAsia" w:hAnsiTheme="majorEastAsia" w:hint="eastAsia"/>
          <w:kern w:val="0"/>
          <w:sz w:val="24"/>
          <w:szCs w:val="24"/>
        </w:rPr>
        <w:t>÷実労働日数（他の工事に従事した日数を含む）（１円未満の端数は切り捨て）</w:t>
      </w:r>
    </w:p>
    <w:p w:rsidR="004F6D27" w:rsidRDefault="004F6D27"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○時給を１日あたりの賃金に換算する場合</w:t>
      </w:r>
    </w:p>
    <w:p w:rsidR="004F6D27" w:rsidRPr="004F6D27" w:rsidRDefault="004F6D27"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noProof/>
          <w:kern w:val="0"/>
          <w:sz w:val="24"/>
          <w:szCs w:val="24"/>
        </w:rPr>
        <mc:AlternateContent>
          <mc:Choice Requires="wps">
            <w:drawing>
              <wp:anchor distT="0" distB="0" distL="114300" distR="114300" simplePos="0" relativeHeight="251662336" behindDoc="0" locked="0" layoutInCell="1" allowOverlap="1" wp14:anchorId="754A52B4" wp14:editId="3F53B1AF">
                <wp:simplePos x="0" y="0"/>
                <wp:positionH relativeFrom="margin">
                  <wp:posOffset>-422910</wp:posOffset>
                </wp:positionH>
                <wp:positionV relativeFrom="paragraph">
                  <wp:posOffset>314960</wp:posOffset>
                </wp:positionV>
                <wp:extent cx="6191250" cy="9525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19125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E169F" id="正方形/長方形 3" o:spid="_x0000_s1026" style="position:absolute;left:0;text-align:left;margin-left:-33.3pt;margin-top:24.8pt;width:487.5pt;height: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" filled="f" strokecolor="#1f4d78 [1604]" strokeweight="1pt">
                <w10:wrap anchorx="margin"/>
              </v:rect>
            </w:pict>
          </mc:Fallback>
        </mc:AlternateContent>
      </w:r>
      <w:r>
        <w:rPr>
          <w:rFonts w:asciiTheme="majorEastAsia" w:eastAsiaTheme="majorEastAsia" w:hAnsiTheme="majorEastAsia" w:hint="eastAsia"/>
          <w:kern w:val="0"/>
          <w:sz w:val="24"/>
          <w:szCs w:val="24"/>
        </w:rPr>
        <w:t xml:space="preserve">　　　時給×８時間</w:t>
      </w:r>
    </w:p>
    <w:p w:rsidR="00BE7763" w:rsidRDefault="00BE7763" w:rsidP="00BE7763">
      <w:pPr>
        <w:pStyle w:val="a5"/>
        <w:ind w:leftChars="-385" w:left="-282" w:hangingChars="219" w:hanging="526"/>
        <w:rPr>
          <w:rFonts w:asciiTheme="majorEastAsia" w:eastAsiaTheme="majorEastAsia" w:hAnsiTheme="majorEastAsia"/>
          <w:kern w:val="0"/>
          <w:sz w:val="24"/>
          <w:szCs w:val="24"/>
        </w:rPr>
      </w:pPr>
    </w:p>
    <w:p w:rsidR="004F6D27" w:rsidRDefault="004F6D27"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この調査は、今後の施策の参考資料とするために実施するもので、支払賃金の適否</w:t>
      </w:r>
    </w:p>
    <w:p w:rsidR="00BE7763" w:rsidRDefault="004F6D27"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を判断するものではありません。また、回答内容は、従業員の方への支払賃金を拘束するものではありません。</w:t>
      </w:r>
    </w:p>
    <w:p w:rsidR="008258BC" w:rsidRDefault="008258BC" w:rsidP="008258BC">
      <w:pPr>
        <w:pStyle w:val="a5"/>
        <w:rPr>
          <w:rFonts w:asciiTheme="majorEastAsia" w:eastAsiaTheme="majorEastAsia" w:hAnsiTheme="majorEastAsia"/>
          <w:kern w:val="0"/>
          <w:sz w:val="24"/>
          <w:szCs w:val="24"/>
        </w:rPr>
      </w:pPr>
    </w:p>
    <w:p w:rsidR="008258BC" w:rsidRDefault="008258BC" w:rsidP="008258BC">
      <w:pPr>
        <w:pStyle w:val="a5"/>
        <w:rPr>
          <w:rFonts w:asciiTheme="majorEastAsia" w:eastAsiaTheme="majorEastAsia" w:hAnsiTheme="majorEastAsia"/>
          <w:kern w:val="0"/>
          <w:sz w:val="24"/>
          <w:szCs w:val="24"/>
        </w:rPr>
      </w:pPr>
    </w:p>
    <w:p w:rsidR="00623F84" w:rsidRDefault="00623F84" w:rsidP="008258BC">
      <w:pPr>
        <w:pStyle w:val="a5"/>
        <w:ind w:firstLineChars="700" w:firstLine="16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【問い合わせ先】ふじみ野市総務部</w:t>
      </w:r>
      <w:r w:rsidR="00FF570B">
        <w:rPr>
          <w:rFonts w:asciiTheme="majorEastAsia" w:eastAsiaTheme="majorEastAsia" w:hAnsiTheme="majorEastAsia" w:hint="eastAsia"/>
          <w:kern w:val="0"/>
          <w:sz w:val="24"/>
          <w:szCs w:val="24"/>
        </w:rPr>
        <w:t xml:space="preserve"> </w:t>
      </w:r>
      <w:r>
        <w:rPr>
          <w:rFonts w:asciiTheme="majorEastAsia" w:eastAsiaTheme="majorEastAsia" w:hAnsiTheme="majorEastAsia" w:hint="eastAsia"/>
          <w:kern w:val="0"/>
          <w:sz w:val="24"/>
          <w:szCs w:val="24"/>
        </w:rPr>
        <w:t>契約・法務課</w:t>
      </w:r>
      <w:r w:rsidR="00FF570B">
        <w:rPr>
          <w:rFonts w:asciiTheme="majorEastAsia" w:eastAsiaTheme="majorEastAsia" w:hAnsiTheme="majorEastAsia" w:hint="eastAsia"/>
          <w:kern w:val="0"/>
          <w:sz w:val="24"/>
          <w:szCs w:val="24"/>
        </w:rPr>
        <w:t xml:space="preserve"> </w:t>
      </w:r>
      <w:r>
        <w:rPr>
          <w:rFonts w:asciiTheme="majorEastAsia" w:eastAsiaTheme="majorEastAsia" w:hAnsiTheme="majorEastAsia" w:hint="eastAsia"/>
          <w:kern w:val="0"/>
          <w:sz w:val="24"/>
          <w:szCs w:val="24"/>
        </w:rPr>
        <w:t>契約・検査係</w:t>
      </w:r>
    </w:p>
    <w:p w:rsidR="00623F84" w:rsidRDefault="008258BC"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w:t>
      </w:r>
      <w:r w:rsidR="00623F84">
        <w:rPr>
          <w:rFonts w:asciiTheme="majorEastAsia" w:eastAsiaTheme="majorEastAsia" w:hAnsiTheme="majorEastAsia" w:hint="eastAsia"/>
          <w:kern w:val="0"/>
          <w:sz w:val="24"/>
          <w:szCs w:val="24"/>
        </w:rPr>
        <w:t xml:space="preserve">　　　　</w:t>
      </w:r>
      <w:r>
        <w:rPr>
          <w:rFonts w:asciiTheme="majorEastAsia" w:eastAsiaTheme="majorEastAsia" w:hAnsiTheme="majorEastAsia" w:hint="eastAsia"/>
          <w:kern w:val="0"/>
          <w:sz w:val="24"/>
          <w:szCs w:val="24"/>
        </w:rPr>
        <w:t xml:space="preserve">　　　　　　　　　　　</w:t>
      </w:r>
      <w:r w:rsidR="00623F84">
        <w:rPr>
          <w:rFonts w:asciiTheme="majorEastAsia" w:eastAsiaTheme="majorEastAsia" w:hAnsiTheme="majorEastAsia" w:hint="eastAsia"/>
          <w:kern w:val="0"/>
          <w:sz w:val="24"/>
          <w:szCs w:val="24"/>
        </w:rPr>
        <w:t xml:space="preserve">　電話</w:t>
      </w:r>
      <w:r>
        <w:rPr>
          <w:rFonts w:asciiTheme="majorEastAsia" w:eastAsiaTheme="majorEastAsia" w:hAnsiTheme="majorEastAsia" w:hint="eastAsia"/>
          <w:kern w:val="0"/>
          <w:sz w:val="24"/>
          <w:szCs w:val="24"/>
        </w:rPr>
        <w:t xml:space="preserve">番号   </w:t>
      </w:r>
      <w:r w:rsidR="00FF570B">
        <w:rPr>
          <w:rFonts w:asciiTheme="majorEastAsia" w:eastAsiaTheme="majorEastAsia" w:hAnsiTheme="majorEastAsia" w:hint="eastAsia"/>
          <w:kern w:val="0"/>
          <w:sz w:val="24"/>
          <w:szCs w:val="24"/>
        </w:rPr>
        <w:t>０４９－２６２－９０１０（直通）</w:t>
      </w:r>
    </w:p>
    <w:p w:rsidR="00623F84" w:rsidRDefault="008258BC" w:rsidP="008258BC">
      <w:pPr>
        <w:pStyle w:val="a5"/>
        <w:tabs>
          <w:tab w:val="left" w:pos="3828"/>
          <w:tab w:val="left" w:pos="4536"/>
          <w:tab w:val="left" w:pos="4678"/>
        </w:tabs>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w:t>
      </w:r>
      <w:r w:rsidR="00623F84">
        <w:rPr>
          <w:rFonts w:asciiTheme="majorEastAsia" w:eastAsiaTheme="majorEastAsia" w:hAnsiTheme="majorEastAsia" w:hint="eastAsia"/>
          <w:kern w:val="0"/>
          <w:sz w:val="24"/>
          <w:szCs w:val="24"/>
        </w:rPr>
        <w:t xml:space="preserve">　　　　　</w:t>
      </w:r>
      <w:r>
        <w:rPr>
          <w:rFonts w:asciiTheme="majorEastAsia" w:eastAsiaTheme="majorEastAsia" w:hAnsiTheme="majorEastAsia" w:hint="eastAsia"/>
          <w:kern w:val="0"/>
          <w:sz w:val="24"/>
          <w:szCs w:val="24"/>
        </w:rPr>
        <w:t xml:space="preserve">　　　　　　　　　　　</w:t>
      </w:r>
      <w:r w:rsidR="00623F84">
        <w:rPr>
          <w:rFonts w:asciiTheme="majorEastAsia" w:eastAsiaTheme="majorEastAsia" w:hAnsiTheme="majorEastAsia" w:hint="eastAsia"/>
          <w:kern w:val="0"/>
          <w:sz w:val="24"/>
          <w:szCs w:val="24"/>
        </w:rPr>
        <w:t xml:space="preserve">　FAX</w:t>
      </w:r>
      <w:r w:rsidR="006144C8">
        <w:rPr>
          <w:rFonts w:asciiTheme="majorEastAsia" w:eastAsiaTheme="majorEastAsia" w:hAnsiTheme="majorEastAsia"/>
          <w:kern w:val="0"/>
          <w:sz w:val="24"/>
          <w:szCs w:val="24"/>
        </w:rPr>
        <w:t xml:space="preserve"> </w:t>
      </w:r>
      <w:r>
        <w:rPr>
          <w:rFonts w:asciiTheme="majorEastAsia" w:eastAsiaTheme="majorEastAsia" w:hAnsiTheme="majorEastAsia" w:hint="eastAsia"/>
          <w:kern w:val="0"/>
          <w:sz w:val="24"/>
          <w:szCs w:val="24"/>
        </w:rPr>
        <w:t xml:space="preserve">番号   </w:t>
      </w:r>
      <w:r w:rsidR="00FF570B">
        <w:rPr>
          <w:rFonts w:asciiTheme="majorEastAsia" w:eastAsiaTheme="majorEastAsia" w:hAnsiTheme="majorEastAsia" w:hint="eastAsia"/>
          <w:kern w:val="0"/>
          <w:sz w:val="24"/>
          <w:szCs w:val="24"/>
        </w:rPr>
        <w:t>０４９－２６６－６２４５</w:t>
      </w:r>
    </w:p>
    <w:p w:rsidR="00623F84" w:rsidRDefault="00623F84"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w:t>
      </w:r>
      <w:r w:rsidR="008258BC">
        <w:rPr>
          <w:rFonts w:asciiTheme="majorEastAsia" w:eastAsiaTheme="majorEastAsia" w:hAnsiTheme="majorEastAsia" w:hint="eastAsia"/>
          <w:kern w:val="0"/>
          <w:sz w:val="24"/>
          <w:szCs w:val="24"/>
        </w:rPr>
        <w:t xml:space="preserve">　　　　　　　　　　　</w:t>
      </w:r>
      <w:r>
        <w:rPr>
          <w:rFonts w:asciiTheme="majorEastAsia" w:eastAsiaTheme="majorEastAsia" w:hAnsiTheme="majorEastAsia" w:hint="eastAsia"/>
          <w:kern w:val="0"/>
          <w:sz w:val="24"/>
          <w:szCs w:val="24"/>
        </w:rPr>
        <w:t xml:space="preserve">　　　電子メール</w:t>
      </w:r>
      <w:r w:rsidR="00FF570B">
        <w:rPr>
          <w:rFonts w:asciiTheme="majorEastAsia" w:eastAsiaTheme="majorEastAsia" w:hAnsiTheme="majorEastAsia" w:hint="eastAsia"/>
          <w:kern w:val="0"/>
          <w:sz w:val="24"/>
          <w:szCs w:val="24"/>
        </w:rPr>
        <w:t xml:space="preserve">　keiyaku@city.fujimino.saitama.jp</w:t>
      </w:r>
      <w:r w:rsidR="00FF570B">
        <w:rPr>
          <w:rFonts w:asciiTheme="majorEastAsia" w:eastAsiaTheme="majorEastAsia" w:hAnsiTheme="majorEastAsia"/>
          <w:kern w:val="0"/>
          <w:sz w:val="24"/>
          <w:szCs w:val="24"/>
        </w:rPr>
        <w:t xml:space="preserve"> </w:t>
      </w:r>
    </w:p>
    <w:sectPr w:rsidR="00623F84" w:rsidSect="004F6D27">
      <w:pgSz w:w="11906" w:h="16838"/>
      <w:pgMar w:top="1135" w:right="1274"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75A10"/>
    <w:multiLevelType w:val="hybridMultilevel"/>
    <w:tmpl w:val="C06C8410"/>
    <w:lvl w:ilvl="0" w:tplc="4AD2B5E6">
      <w:start w:val="4"/>
      <w:numFmt w:val="bullet"/>
      <w:lvlText w:val="□"/>
      <w:lvlJc w:val="left"/>
      <w:pPr>
        <w:ind w:left="624" w:hanging="360"/>
      </w:pPr>
      <w:rPr>
        <w:rFonts w:ascii="ＭＳ ゴシック" w:eastAsia="ＭＳ ゴシック" w:hAnsi="ＭＳ ゴシック" w:cstheme="minorBidi"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1">
    <w:nsid w:val="378C39CE"/>
    <w:multiLevelType w:val="hybridMultilevel"/>
    <w:tmpl w:val="EE4C788A"/>
    <w:lvl w:ilvl="0" w:tplc="A78E77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5D7A5488"/>
    <w:multiLevelType w:val="hybridMultilevel"/>
    <w:tmpl w:val="BC5A418E"/>
    <w:lvl w:ilvl="0" w:tplc="99802D14">
      <w:start w:val="4"/>
      <w:numFmt w:val="bullet"/>
      <w:lvlText w:val="□"/>
      <w:lvlJc w:val="left"/>
      <w:pPr>
        <w:ind w:left="624" w:hanging="360"/>
      </w:pPr>
      <w:rPr>
        <w:rFonts w:ascii="ＭＳ ゴシック" w:eastAsia="ＭＳ ゴシック" w:hAnsi="ＭＳ ゴシック" w:cstheme="minorBidi"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BE"/>
    <w:rsid w:val="001E7B20"/>
    <w:rsid w:val="002C26DB"/>
    <w:rsid w:val="002C29D7"/>
    <w:rsid w:val="003B6F37"/>
    <w:rsid w:val="00427267"/>
    <w:rsid w:val="004F6D27"/>
    <w:rsid w:val="005C7BA7"/>
    <w:rsid w:val="005D7741"/>
    <w:rsid w:val="006144C8"/>
    <w:rsid w:val="00623F84"/>
    <w:rsid w:val="006B5723"/>
    <w:rsid w:val="008100E8"/>
    <w:rsid w:val="008258BC"/>
    <w:rsid w:val="00872112"/>
    <w:rsid w:val="008A7DAC"/>
    <w:rsid w:val="00916188"/>
    <w:rsid w:val="009C37A4"/>
    <w:rsid w:val="00A33E4C"/>
    <w:rsid w:val="00B12660"/>
    <w:rsid w:val="00BE7763"/>
    <w:rsid w:val="00C325BE"/>
    <w:rsid w:val="00D906A0"/>
    <w:rsid w:val="00EF7D2D"/>
    <w:rsid w:val="00F3746A"/>
    <w:rsid w:val="00F86350"/>
    <w:rsid w:val="00FD7FC1"/>
    <w:rsid w:val="00FF5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FC5ADD-B4B0-4109-B379-B4376164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25BE"/>
    <w:pPr>
      <w:ind w:leftChars="400" w:left="840"/>
    </w:pPr>
  </w:style>
  <w:style w:type="paragraph" w:styleId="a5">
    <w:name w:val="No Spacing"/>
    <w:uiPriority w:val="1"/>
    <w:qFormat/>
    <w:rsid w:val="006B5723"/>
    <w:pPr>
      <w:widowControl w:val="0"/>
      <w:jc w:val="both"/>
    </w:pPr>
  </w:style>
  <w:style w:type="character" w:styleId="a6">
    <w:name w:val="Hyperlink"/>
    <w:basedOn w:val="a0"/>
    <w:uiPriority w:val="99"/>
    <w:semiHidden/>
    <w:unhideWhenUsed/>
    <w:rsid w:val="00FF570B"/>
    <w:rPr>
      <w:color w:val="333333"/>
      <w:sz w:val="24"/>
      <w:szCs w:val="24"/>
      <w:u w:val="single"/>
      <w:bdr w:val="none" w:sz="0" w:space="0" w:color="auto" w:frame="1"/>
      <w:shd w:val="clear" w:color="auto" w:fill="auto"/>
      <w:vertAlign w:val="baseline"/>
    </w:rPr>
  </w:style>
  <w:style w:type="paragraph" w:styleId="a7">
    <w:name w:val="Balloon Text"/>
    <w:basedOn w:val="a"/>
    <w:link w:val="a8"/>
    <w:uiPriority w:val="99"/>
    <w:semiHidden/>
    <w:unhideWhenUsed/>
    <w:rsid w:val="008258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58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ふじみ野市</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fw26028</dc:creator>
  <cp:keywords/>
  <dc:description/>
  <cp:lastModifiedBy>fw26028</cp:lastModifiedBy>
  <cp:revision>19</cp:revision>
  <cp:lastPrinted>2015-02-05T07:41:00Z</cp:lastPrinted>
  <dcterms:created xsi:type="dcterms:W3CDTF">2015-02-04T06:58:00Z</dcterms:created>
  <dcterms:modified xsi:type="dcterms:W3CDTF">2015-02-06T01:59:00Z</dcterms:modified>
</cp:coreProperties>
</file>